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DF" w:rsidRPr="00425FC5" w:rsidRDefault="005C34DF" w:rsidP="005C34DF">
      <w:pPr>
        <w:jc w:val="center"/>
        <w:rPr>
          <w:sz w:val="28"/>
          <w:szCs w:val="28"/>
        </w:rPr>
      </w:pPr>
      <w:r w:rsidRPr="00425FC5">
        <w:rPr>
          <w:sz w:val="28"/>
          <w:szCs w:val="28"/>
        </w:rPr>
        <w:t>ТЕМАТИЧЕСКИЙ ПЛАН</w:t>
      </w:r>
    </w:p>
    <w:p w:rsidR="005C34DF" w:rsidRPr="00425FC5" w:rsidRDefault="005C34DF" w:rsidP="005C34DF">
      <w:pPr>
        <w:jc w:val="center"/>
        <w:rPr>
          <w:sz w:val="28"/>
          <w:szCs w:val="28"/>
        </w:rPr>
      </w:pPr>
      <w:r w:rsidRPr="00425FC5">
        <w:rPr>
          <w:sz w:val="28"/>
          <w:szCs w:val="28"/>
        </w:rPr>
        <w:t>дополнительной профессиональной программы повышения квалификации</w:t>
      </w:r>
      <w:r w:rsidR="00011C58">
        <w:rPr>
          <w:sz w:val="28"/>
          <w:szCs w:val="28"/>
        </w:rPr>
        <w:t xml:space="preserve"> по теме</w:t>
      </w:r>
      <w:r w:rsidR="008A615E">
        <w:rPr>
          <w:sz w:val="28"/>
          <w:szCs w:val="28"/>
        </w:rPr>
        <w:t>:</w:t>
      </w:r>
    </w:p>
    <w:p w:rsidR="00736C68" w:rsidRDefault="00E600AE" w:rsidP="005C34DF">
      <w:pPr>
        <w:jc w:val="center"/>
        <w:rPr>
          <w:b/>
          <w:bCs/>
          <w:sz w:val="28"/>
          <w:szCs w:val="28"/>
        </w:rPr>
      </w:pPr>
      <w:r w:rsidRPr="00C915AA">
        <w:rPr>
          <w:b/>
          <w:bCs/>
          <w:sz w:val="28"/>
          <w:szCs w:val="28"/>
        </w:rPr>
        <w:t>«</w:t>
      </w:r>
      <w:proofErr w:type="gramStart"/>
      <w:r w:rsidR="00C915AA" w:rsidRPr="00C915AA">
        <w:rPr>
          <w:b/>
          <w:sz w:val="28"/>
          <w:szCs w:val="28"/>
        </w:rPr>
        <w:t>Риск-ориентированный</w:t>
      </w:r>
      <w:proofErr w:type="gramEnd"/>
      <w:r w:rsidR="00C915AA" w:rsidRPr="00C915AA">
        <w:rPr>
          <w:b/>
          <w:sz w:val="28"/>
          <w:szCs w:val="28"/>
        </w:rPr>
        <w:t xml:space="preserve"> подход к деятельности ИЛ в соответствии с </w:t>
      </w:r>
      <w:r w:rsidR="00011C58">
        <w:rPr>
          <w:b/>
          <w:sz w:val="28"/>
          <w:szCs w:val="28"/>
        </w:rPr>
        <w:br/>
      </w:r>
      <w:r w:rsidR="00C915AA" w:rsidRPr="00C915AA">
        <w:rPr>
          <w:b/>
          <w:sz w:val="28"/>
          <w:szCs w:val="28"/>
        </w:rPr>
        <w:t>ГОСТ ISO/IEC 17025-2019. Методы оценки рисков</w:t>
      </w:r>
      <w:r w:rsidRPr="00C915AA">
        <w:rPr>
          <w:b/>
          <w:bCs/>
          <w:sz w:val="28"/>
          <w:szCs w:val="28"/>
        </w:rPr>
        <w:t>»</w:t>
      </w:r>
    </w:p>
    <w:p w:rsidR="008A615E" w:rsidRDefault="008A615E" w:rsidP="005C34DF">
      <w:pPr>
        <w:jc w:val="center"/>
        <w:rPr>
          <w:b/>
          <w:bCs/>
          <w:sz w:val="28"/>
          <w:szCs w:val="28"/>
        </w:rPr>
      </w:pPr>
    </w:p>
    <w:p w:rsidR="008A615E" w:rsidRDefault="008A615E" w:rsidP="005C3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22-25 июня 2021 год</w:t>
      </w:r>
    </w:p>
    <w:p w:rsidR="00E600AE" w:rsidRPr="008A615E" w:rsidRDefault="008A615E" w:rsidP="005C34DF">
      <w:pPr>
        <w:jc w:val="center"/>
        <w:rPr>
          <w:bCs/>
          <w:i/>
          <w:sz w:val="28"/>
          <w:szCs w:val="28"/>
        </w:rPr>
      </w:pPr>
      <w:r w:rsidRPr="008A615E">
        <w:rPr>
          <w:bCs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</w:t>
      </w:r>
      <w:r w:rsidR="00E600AE" w:rsidRPr="008A615E">
        <w:rPr>
          <w:bCs/>
          <w:i/>
          <w:sz w:val="28"/>
          <w:szCs w:val="28"/>
        </w:rPr>
        <w:t>(</w:t>
      </w:r>
      <w:r w:rsidR="00C915AA" w:rsidRPr="008A615E">
        <w:rPr>
          <w:bCs/>
          <w:i/>
          <w:sz w:val="28"/>
          <w:szCs w:val="28"/>
        </w:rPr>
        <w:t>36</w:t>
      </w:r>
      <w:r w:rsidR="00E600AE" w:rsidRPr="008A615E">
        <w:rPr>
          <w:bCs/>
          <w:i/>
          <w:sz w:val="28"/>
          <w:szCs w:val="28"/>
        </w:rPr>
        <w:t xml:space="preserve"> час</w:t>
      </w:r>
      <w:r w:rsidR="00C915AA" w:rsidRPr="008A615E">
        <w:rPr>
          <w:bCs/>
          <w:i/>
          <w:sz w:val="28"/>
          <w:szCs w:val="28"/>
        </w:rPr>
        <w:t>ов</w:t>
      </w:r>
      <w:r w:rsidR="00E600AE" w:rsidRPr="008A615E">
        <w:rPr>
          <w:bCs/>
          <w:i/>
          <w:sz w:val="28"/>
          <w:szCs w:val="28"/>
        </w:rPr>
        <w:t>)</w:t>
      </w:r>
    </w:p>
    <w:p w:rsidR="00E600AE" w:rsidRPr="00E600AE" w:rsidRDefault="00E600AE" w:rsidP="00643C15">
      <w:pPr>
        <w:jc w:val="center"/>
        <w:rPr>
          <w:bCs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494"/>
      </w:tblGrid>
      <w:tr w:rsidR="00DE00DB" w:rsidRPr="007B2EE0" w:rsidTr="007B2EE0">
        <w:trPr>
          <w:cantSplit/>
          <w:trHeight w:val="32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B" w:rsidRPr="007B2EE0" w:rsidRDefault="00DE00DB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7B2EE0">
              <w:rPr>
                <w:b/>
                <w:sz w:val="26"/>
                <w:szCs w:val="26"/>
              </w:rPr>
              <w:t>№</w:t>
            </w:r>
          </w:p>
          <w:p w:rsidR="00DE00DB" w:rsidRPr="007B2EE0" w:rsidRDefault="00DE00DB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7B2EE0">
              <w:rPr>
                <w:b/>
                <w:sz w:val="26"/>
                <w:szCs w:val="26"/>
              </w:rPr>
              <w:t>п</w:t>
            </w:r>
            <w:proofErr w:type="gramEnd"/>
            <w:r w:rsidRPr="007B2EE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B" w:rsidRPr="007B2EE0" w:rsidRDefault="00DE00DB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7B2EE0">
              <w:rPr>
                <w:b/>
                <w:sz w:val="26"/>
                <w:szCs w:val="26"/>
              </w:rPr>
              <w:t>Наименование разделов</w:t>
            </w:r>
          </w:p>
        </w:tc>
      </w:tr>
      <w:tr w:rsidR="00DE00DB" w:rsidRPr="007B2EE0" w:rsidTr="007B2EE0">
        <w:trPr>
          <w:cantSplit/>
          <w:trHeight w:val="520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B" w:rsidRPr="007B2EE0" w:rsidRDefault="00DE00DB">
            <w:pPr>
              <w:rPr>
                <w:b/>
                <w:sz w:val="26"/>
                <w:szCs w:val="26"/>
              </w:rPr>
            </w:pPr>
          </w:p>
        </w:tc>
        <w:tc>
          <w:tcPr>
            <w:tcW w:w="9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B" w:rsidRPr="007B2EE0" w:rsidRDefault="00DE00DB">
            <w:pPr>
              <w:rPr>
                <w:b/>
                <w:sz w:val="26"/>
                <w:szCs w:val="26"/>
              </w:rPr>
            </w:pPr>
          </w:p>
        </w:tc>
      </w:tr>
      <w:tr w:rsidR="00DE00DB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B" w:rsidRPr="007B2EE0" w:rsidRDefault="00DE00DB" w:rsidP="0058659C">
            <w:pPr>
              <w:jc w:val="center"/>
              <w:rPr>
                <w:b/>
                <w:bCs/>
                <w:sz w:val="26"/>
                <w:szCs w:val="26"/>
              </w:rPr>
            </w:pPr>
            <w:r w:rsidRPr="007B2EE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6E" w:rsidRPr="00741F8C" w:rsidRDefault="00993EF6" w:rsidP="00993EF6">
            <w:pPr>
              <w:jc w:val="both"/>
              <w:rPr>
                <w:b/>
                <w:bCs/>
                <w:sz w:val="26"/>
                <w:szCs w:val="26"/>
              </w:rPr>
            </w:pPr>
            <w:r w:rsidRPr="007B2EE0">
              <w:rPr>
                <w:b/>
                <w:sz w:val="26"/>
                <w:szCs w:val="26"/>
              </w:rPr>
              <w:t xml:space="preserve">Требования к испытательным лабораториям в соответствии с </w:t>
            </w:r>
            <w:r w:rsidRPr="007B2EE0">
              <w:rPr>
                <w:rStyle w:val="a6"/>
                <w:sz w:val="26"/>
                <w:szCs w:val="26"/>
                <w:bdr w:val="none" w:sz="0" w:space="0" w:color="auto" w:frame="1"/>
              </w:rPr>
              <w:t xml:space="preserve">ГОСТ ISO/IEC 17025-2019 </w:t>
            </w:r>
            <w:bookmarkStart w:id="0" w:name="_GoBack"/>
            <w:r w:rsidRPr="007B2EE0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«</w:t>
            </w:r>
            <w:r w:rsidRPr="007B2EE0">
              <w:rPr>
                <w:b/>
                <w:bCs/>
                <w:sz w:val="26"/>
                <w:szCs w:val="26"/>
              </w:rPr>
              <w:t>Общие требования к компетентности испытательных и калибр</w:t>
            </w:r>
            <w:r w:rsidRPr="007B2EE0">
              <w:rPr>
                <w:b/>
                <w:bCs/>
                <w:sz w:val="26"/>
                <w:szCs w:val="26"/>
              </w:rPr>
              <w:t>о</w:t>
            </w:r>
            <w:r w:rsidRPr="007B2EE0">
              <w:rPr>
                <w:b/>
                <w:bCs/>
                <w:sz w:val="26"/>
                <w:szCs w:val="26"/>
              </w:rPr>
              <w:t>вочных лабораторий»</w:t>
            </w:r>
            <w:r w:rsidR="00011C58">
              <w:rPr>
                <w:b/>
                <w:bCs/>
                <w:sz w:val="26"/>
                <w:szCs w:val="26"/>
              </w:rPr>
              <w:t>.</w:t>
            </w:r>
            <w:bookmarkEnd w:id="0"/>
          </w:p>
        </w:tc>
      </w:tr>
      <w:tr w:rsidR="00E600AE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E" w:rsidRPr="007B2EE0" w:rsidRDefault="00E600AE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E" w:rsidRPr="007B2EE0" w:rsidRDefault="00993EF6" w:rsidP="00736C68">
            <w:pPr>
              <w:pStyle w:val="a3"/>
              <w:tabs>
                <w:tab w:val="left" w:pos="709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>Общие требования к компетентности испытательных и калибровочных лаборат</w:t>
            </w:r>
            <w:r w:rsidRPr="007B2EE0">
              <w:rPr>
                <w:bCs/>
                <w:sz w:val="26"/>
                <w:szCs w:val="26"/>
              </w:rPr>
              <w:t>о</w:t>
            </w:r>
            <w:r w:rsidRPr="007B2EE0">
              <w:rPr>
                <w:bCs/>
                <w:sz w:val="26"/>
                <w:szCs w:val="26"/>
              </w:rPr>
              <w:t>рий. Т</w:t>
            </w:r>
            <w:r w:rsidRPr="007B2EE0">
              <w:rPr>
                <w:sz w:val="26"/>
                <w:szCs w:val="26"/>
              </w:rPr>
              <w:t>ребования к обеспечению беспристрастности и конфиденциальности, стру</w:t>
            </w:r>
            <w:r w:rsidRPr="007B2EE0">
              <w:rPr>
                <w:sz w:val="26"/>
                <w:szCs w:val="26"/>
              </w:rPr>
              <w:t>к</w:t>
            </w:r>
            <w:r w:rsidRPr="007B2EE0">
              <w:rPr>
                <w:sz w:val="26"/>
                <w:szCs w:val="26"/>
              </w:rPr>
              <w:t>туре, ресурсам, процессам, системе менеджмента.</w:t>
            </w:r>
          </w:p>
        </w:tc>
      </w:tr>
      <w:tr w:rsidR="00993EF6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pStyle w:val="a3"/>
              <w:tabs>
                <w:tab w:val="left" w:pos="709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sz w:val="26"/>
                <w:szCs w:val="26"/>
              </w:rPr>
              <w:t xml:space="preserve">Формирование системы менеджмента качества ИЛ. </w:t>
            </w: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Использование процессного подхода при документировании процедур испытательной лаборатории.</w:t>
            </w:r>
          </w:p>
        </w:tc>
      </w:tr>
      <w:tr w:rsidR="00993EF6" w:rsidRPr="007B2EE0" w:rsidTr="0058659C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pStyle w:val="a3"/>
              <w:tabs>
                <w:tab w:val="left" w:pos="709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sz w:val="26"/>
                <w:szCs w:val="26"/>
              </w:rPr>
              <w:t>Технические требования к испытательной лаборатории.</w:t>
            </w:r>
          </w:p>
        </w:tc>
      </w:tr>
      <w:tr w:rsidR="00993EF6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pStyle w:val="a3"/>
              <w:tabs>
                <w:tab w:val="left" w:pos="709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sz w:val="26"/>
                <w:szCs w:val="26"/>
              </w:rPr>
              <w:t>Критерии компетентности персонала, оценки навыков и уровня квалификации специалистов испытательной лаборатории. Ведение записей о персонале.</w:t>
            </w:r>
          </w:p>
        </w:tc>
      </w:tr>
      <w:tr w:rsidR="00993EF6" w:rsidRPr="007B2EE0" w:rsidTr="0058659C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pStyle w:val="a3"/>
              <w:tabs>
                <w:tab w:val="left" w:pos="709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sz w:val="26"/>
                <w:szCs w:val="26"/>
              </w:rPr>
              <w:t>Организация и проведение внутренних аудитов СМК ИЛ</w:t>
            </w:r>
          </w:p>
        </w:tc>
      </w:tr>
      <w:tr w:rsidR="00993EF6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pStyle w:val="a3"/>
              <w:tabs>
                <w:tab w:val="left" w:pos="709"/>
                <w:tab w:val="left" w:pos="9278"/>
              </w:tabs>
              <w:spacing w:before="0"/>
              <w:ind w:left="0" w:firstLine="0"/>
              <w:contextualSpacing w:val="0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>Улучшение деятельности испытательной лаборатории на основе результатов пр</w:t>
            </w:r>
            <w:r w:rsidRPr="007B2EE0">
              <w:rPr>
                <w:bCs/>
                <w:sz w:val="26"/>
                <w:szCs w:val="26"/>
              </w:rPr>
              <w:t>о</w:t>
            </w:r>
            <w:r w:rsidRPr="007B2EE0">
              <w:rPr>
                <w:bCs/>
                <w:sz w:val="26"/>
                <w:szCs w:val="26"/>
              </w:rPr>
              <w:t xml:space="preserve">ведения внутреннего аудита, анализа СМК со стороны руководства, применения корректирующих действий, оценки риска. </w:t>
            </w:r>
          </w:p>
        </w:tc>
      </w:tr>
      <w:tr w:rsidR="00993EF6" w:rsidRPr="007B2EE0" w:rsidTr="0058659C">
        <w:trPr>
          <w:trHeight w:val="4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6" w:rsidRPr="007B2EE0" w:rsidRDefault="00993EF6" w:rsidP="0058659C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F6" w:rsidRPr="007B2EE0" w:rsidRDefault="00993EF6" w:rsidP="00736C68">
            <w:pPr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 xml:space="preserve">Метрологическое обеспечение испытаний. </w:t>
            </w:r>
            <w:proofErr w:type="gramStart"/>
            <w:r w:rsidRPr="007B2EE0">
              <w:rPr>
                <w:bCs/>
                <w:sz w:val="26"/>
                <w:szCs w:val="26"/>
              </w:rPr>
              <w:t>Метрологическая</w:t>
            </w:r>
            <w:proofErr w:type="gramEnd"/>
            <w:r w:rsidRPr="007B2EE0">
              <w:rPr>
                <w:bCs/>
                <w:sz w:val="26"/>
                <w:szCs w:val="26"/>
              </w:rPr>
              <w:t xml:space="preserve"> прослеживаемость, оценивание неопределенности измерений, обеспечение достоверности результ</w:t>
            </w:r>
            <w:r w:rsidRPr="007B2EE0">
              <w:rPr>
                <w:bCs/>
                <w:sz w:val="26"/>
                <w:szCs w:val="26"/>
              </w:rPr>
              <w:t>а</w:t>
            </w:r>
            <w:r w:rsidRPr="007B2EE0">
              <w:rPr>
                <w:bCs/>
                <w:sz w:val="26"/>
                <w:szCs w:val="26"/>
              </w:rPr>
              <w:t>тов.</w:t>
            </w:r>
          </w:p>
        </w:tc>
      </w:tr>
      <w:tr w:rsidR="00977E1E" w:rsidRPr="007B2EE0" w:rsidTr="00736C68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E600AE" w:rsidP="00736C68">
            <w:pPr>
              <w:rPr>
                <w:b/>
                <w:bCs/>
                <w:sz w:val="26"/>
                <w:szCs w:val="26"/>
              </w:rPr>
            </w:pPr>
            <w:r w:rsidRPr="007B2EE0">
              <w:rPr>
                <w:b/>
                <w:bCs/>
                <w:sz w:val="26"/>
                <w:szCs w:val="26"/>
              </w:rPr>
              <w:t>2</w:t>
            </w:r>
            <w:r w:rsidR="00977E1E" w:rsidRPr="007B2EE0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E" w:rsidRPr="007B2EE0" w:rsidRDefault="00E600AE" w:rsidP="00733C81">
            <w:pPr>
              <w:jc w:val="both"/>
              <w:rPr>
                <w:b/>
                <w:bCs/>
                <w:sz w:val="26"/>
                <w:szCs w:val="26"/>
              </w:rPr>
            </w:pPr>
            <w:r w:rsidRPr="007B2EE0">
              <w:rPr>
                <w:b/>
                <w:bCs/>
                <w:sz w:val="26"/>
                <w:szCs w:val="26"/>
              </w:rPr>
              <w:t xml:space="preserve">Риск-ориентированный подход </w:t>
            </w:r>
            <w:r w:rsidR="00733C81" w:rsidRPr="007B2EE0">
              <w:rPr>
                <w:b/>
                <w:bCs/>
                <w:sz w:val="26"/>
                <w:szCs w:val="26"/>
              </w:rPr>
              <w:t xml:space="preserve">к деятельности ИЛ </w:t>
            </w:r>
            <w:r w:rsidRPr="007B2EE0">
              <w:rPr>
                <w:b/>
                <w:bCs/>
                <w:sz w:val="26"/>
                <w:szCs w:val="26"/>
              </w:rPr>
              <w:t xml:space="preserve">в соответствии с </w:t>
            </w:r>
            <w:r w:rsidR="00733C81" w:rsidRPr="007B2EE0">
              <w:rPr>
                <w:rStyle w:val="a6"/>
                <w:sz w:val="26"/>
                <w:szCs w:val="26"/>
                <w:bdr w:val="none" w:sz="0" w:space="0" w:color="auto" w:frame="1"/>
              </w:rPr>
              <w:t>ГОСТ ISO/IEC 17025-2019</w:t>
            </w:r>
          </w:p>
        </w:tc>
      </w:tr>
      <w:tr w:rsidR="00977E1E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>Менеджмент рисков. Основные п</w:t>
            </w:r>
            <w:r w:rsidR="00733C81" w:rsidRPr="007B2EE0">
              <w:rPr>
                <w:bCs/>
                <w:sz w:val="26"/>
                <w:szCs w:val="26"/>
              </w:rPr>
              <w:t xml:space="preserve">онятия, термины и определения. </w:t>
            </w:r>
            <w:r w:rsidRPr="007B2EE0">
              <w:rPr>
                <w:bCs/>
                <w:sz w:val="26"/>
                <w:szCs w:val="26"/>
              </w:rPr>
              <w:t>Понятие вну</w:t>
            </w:r>
            <w:r w:rsidRPr="007B2EE0">
              <w:rPr>
                <w:bCs/>
                <w:sz w:val="26"/>
                <w:szCs w:val="26"/>
              </w:rPr>
              <w:t>т</w:t>
            </w:r>
            <w:r w:rsidRPr="007B2EE0">
              <w:rPr>
                <w:bCs/>
                <w:sz w:val="26"/>
                <w:szCs w:val="26"/>
              </w:rPr>
              <w:t>реннего и внешнего контекста организации.</w:t>
            </w:r>
          </w:p>
        </w:tc>
      </w:tr>
      <w:tr w:rsidR="0058659C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C" w:rsidRPr="007B2EE0" w:rsidRDefault="0058659C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9C" w:rsidRPr="007B2EE0" w:rsidRDefault="005C05A1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 xml:space="preserve">Основные нормативные документы по оценке и управлению рисками в системе менеджмента качества. </w:t>
            </w:r>
            <w:r w:rsidRPr="007B2EE0">
              <w:rPr>
                <w:sz w:val="26"/>
                <w:szCs w:val="26"/>
              </w:rPr>
              <w:t xml:space="preserve">Принципы </w:t>
            </w:r>
            <w:proofErr w:type="gramStart"/>
            <w:r w:rsidRPr="007B2EE0">
              <w:rPr>
                <w:sz w:val="26"/>
                <w:szCs w:val="26"/>
              </w:rPr>
              <w:t>риск-менеджмента</w:t>
            </w:r>
            <w:proofErr w:type="gramEnd"/>
            <w:r w:rsidRPr="007B2EE0">
              <w:rPr>
                <w:sz w:val="26"/>
                <w:szCs w:val="26"/>
              </w:rPr>
              <w:t>. Внедрение риск-ориентированного подхода в систему менеджмента лаборатории.</w:t>
            </w:r>
          </w:p>
        </w:tc>
      </w:tr>
      <w:tr w:rsidR="007B2EE0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7B2EE0" w:rsidRDefault="007B2EE0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7B2EE0" w:rsidRDefault="007B2EE0" w:rsidP="00736C68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Классификация рисков.</w:t>
            </w:r>
            <w:r>
              <w:rPr>
                <w:sz w:val="26"/>
                <w:szCs w:val="26"/>
              </w:rPr>
              <w:t xml:space="preserve"> Риски при выполнении работ и </w:t>
            </w:r>
            <w:r w:rsidRPr="007B2EE0">
              <w:rPr>
                <w:sz w:val="26"/>
                <w:szCs w:val="26"/>
              </w:rPr>
              <w:t xml:space="preserve">формировании отчётности. Выявление возможностей. </w:t>
            </w:r>
          </w:p>
        </w:tc>
      </w:tr>
      <w:tr w:rsidR="00977E1E" w:rsidRPr="007B2EE0" w:rsidTr="005C05A1">
        <w:trPr>
          <w:trHeight w:val="1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 xml:space="preserve">Требования </w:t>
            </w:r>
            <w:r w:rsidR="00733C81" w:rsidRPr="007B2EE0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ГОСТ ISO/IEC 17025-2019</w:t>
            </w:r>
            <w:r w:rsidR="005C05A1" w:rsidRPr="007B2EE0">
              <w:rPr>
                <w:bCs/>
                <w:sz w:val="26"/>
                <w:szCs w:val="26"/>
              </w:rPr>
              <w:t>, касающиеся оценки рисков</w:t>
            </w:r>
            <w:r w:rsidRPr="007B2EE0">
              <w:rPr>
                <w:bCs/>
                <w:sz w:val="26"/>
                <w:szCs w:val="26"/>
              </w:rPr>
              <w:t>.</w:t>
            </w:r>
          </w:p>
        </w:tc>
      </w:tr>
      <w:tr w:rsidR="00977E1E" w:rsidRPr="007B2EE0" w:rsidTr="000B358A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0D0BA6" w:rsidRDefault="00977E1E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 xml:space="preserve">Процедуры оценки рисков </w:t>
            </w:r>
            <w:r w:rsidR="00733C81" w:rsidRPr="007B2EE0">
              <w:rPr>
                <w:bCs/>
                <w:sz w:val="26"/>
                <w:szCs w:val="26"/>
              </w:rPr>
              <w:t xml:space="preserve">в ИЛ. </w:t>
            </w:r>
            <w:r w:rsidRPr="007B2EE0">
              <w:rPr>
                <w:bCs/>
                <w:sz w:val="26"/>
                <w:szCs w:val="26"/>
              </w:rPr>
              <w:t>Документированная информация по оценке ри</w:t>
            </w:r>
            <w:r w:rsidRPr="007B2EE0">
              <w:rPr>
                <w:bCs/>
                <w:sz w:val="26"/>
                <w:szCs w:val="26"/>
              </w:rPr>
              <w:t>с</w:t>
            </w:r>
            <w:r w:rsidRPr="007B2EE0">
              <w:rPr>
                <w:bCs/>
                <w:sz w:val="26"/>
                <w:szCs w:val="26"/>
              </w:rPr>
              <w:t>ко</w:t>
            </w:r>
            <w:r w:rsidR="000D0BA6">
              <w:rPr>
                <w:bCs/>
                <w:sz w:val="26"/>
                <w:szCs w:val="26"/>
              </w:rPr>
              <w:t>в.</w:t>
            </w:r>
          </w:p>
        </w:tc>
      </w:tr>
      <w:tr w:rsidR="00977E1E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</w:rPr>
              <w:t>Методы оценки рисков процессов, продукции и системы менеджмента. Основные понятия</w:t>
            </w:r>
            <w:r w:rsidR="00D715F8">
              <w:rPr>
                <w:bCs/>
                <w:sz w:val="26"/>
                <w:szCs w:val="26"/>
              </w:rPr>
              <w:t>.</w:t>
            </w:r>
          </w:p>
        </w:tc>
      </w:tr>
      <w:tr w:rsidR="005C05A1" w:rsidRPr="007B2EE0" w:rsidTr="00736C68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736C68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Структура лаборатории и организационные риски.</w:t>
            </w:r>
          </w:p>
        </w:tc>
      </w:tr>
      <w:tr w:rsidR="005C05A1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Распределение ответственности и полномочий.</w:t>
            </w:r>
            <w:r w:rsidRPr="007B2EE0">
              <w:rPr>
                <w:sz w:val="26"/>
                <w:szCs w:val="26"/>
              </w:rPr>
              <w:t xml:space="preserve"> Распределение ресурсов. Устано</w:t>
            </w:r>
            <w:r w:rsidRPr="007B2EE0">
              <w:rPr>
                <w:sz w:val="26"/>
                <w:szCs w:val="26"/>
              </w:rPr>
              <w:t>в</w:t>
            </w:r>
            <w:r w:rsidRPr="007B2EE0">
              <w:rPr>
                <w:sz w:val="26"/>
                <w:szCs w:val="26"/>
              </w:rPr>
              <w:t>ление механизмов обмена информацией.</w:t>
            </w:r>
          </w:p>
        </w:tc>
      </w:tr>
      <w:tr w:rsidR="005C05A1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6E0D66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Внедрение риск-ориентированного подхода в лаборатории.</w:t>
            </w:r>
            <w:r w:rsidRPr="007B2EE0">
              <w:rPr>
                <w:sz w:val="26"/>
                <w:szCs w:val="26"/>
              </w:rPr>
              <w:t xml:space="preserve"> Требования к инстру</w:t>
            </w:r>
            <w:r w:rsidRPr="007B2EE0">
              <w:rPr>
                <w:sz w:val="26"/>
                <w:szCs w:val="26"/>
              </w:rPr>
              <w:t>к</w:t>
            </w:r>
            <w:r w:rsidRPr="007B2EE0">
              <w:rPr>
                <w:sz w:val="26"/>
                <w:szCs w:val="26"/>
              </w:rPr>
              <w:t>тажу, тренингам и обучению персонала ИЛ. Применение метода мозгового шту</w:t>
            </w:r>
            <w:r w:rsidRPr="007B2EE0">
              <w:rPr>
                <w:sz w:val="26"/>
                <w:szCs w:val="26"/>
              </w:rPr>
              <w:t>р</w:t>
            </w:r>
            <w:r w:rsidRPr="007B2EE0">
              <w:rPr>
                <w:sz w:val="26"/>
                <w:szCs w:val="26"/>
              </w:rPr>
              <w:t>ма.</w:t>
            </w:r>
          </w:p>
        </w:tc>
      </w:tr>
      <w:tr w:rsidR="007A7884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4" w:rsidRPr="007B2EE0" w:rsidRDefault="007A7884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4" w:rsidRPr="007B2EE0" w:rsidRDefault="007A7884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 xml:space="preserve">Применение риск-ориентированного подхода к планированию и проведению аудитов в соответствии с </w:t>
            </w:r>
            <w:r w:rsidRPr="007B2EE0">
              <w:rPr>
                <w:sz w:val="26"/>
                <w:szCs w:val="26"/>
              </w:rPr>
              <w:t>ISO 19011:2018 «Руководящие указания по проведению аудитов систем менеджмента».</w:t>
            </w:r>
          </w:p>
        </w:tc>
      </w:tr>
      <w:tr w:rsidR="007B2EE0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7B2EE0" w:rsidRDefault="007B2EE0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D715F8" w:rsidRDefault="007B2EE0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Планирование корректирующих действий с</w:t>
            </w:r>
            <w:r w:rsidR="000D4749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учётом рисков и</w:t>
            </w:r>
            <w:r w:rsidR="000D4749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возможностей.</w:t>
            </w:r>
            <w:r w:rsidR="000D4749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715F8">
              <w:rPr>
                <w:sz w:val="26"/>
                <w:szCs w:val="26"/>
              </w:rPr>
              <w:t>М</w:t>
            </w:r>
            <w:r w:rsidRPr="00D715F8">
              <w:rPr>
                <w:sz w:val="26"/>
                <w:szCs w:val="26"/>
              </w:rPr>
              <w:t>е</w:t>
            </w:r>
            <w:r w:rsidRPr="00D715F8">
              <w:rPr>
                <w:sz w:val="26"/>
                <w:szCs w:val="26"/>
              </w:rPr>
              <w:t>тоды определения причин</w:t>
            </w:r>
            <w:r w:rsidR="00D715F8">
              <w:rPr>
                <w:sz w:val="26"/>
                <w:szCs w:val="26"/>
              </w:rPr>
              <w:t xml:space="preserve"> – применение статистических методов (</w:t>
            </w:r>
            <w:r w:rsidRPr="00D715F8">
              <w:rPr>
                <w:sz w:val="26"/>
                <w:szCs w:val="26"/>
              </w:rPr>
              <w:t xml:space="preserve">диаграмма </w:t>
            </w:r>
            <w:proofErr w:type="spellStart"/>
            <w:r w:rsidRPr="00D715F8">
              <w:rPr>
                <w:sz w:val="26"/>
                <w:szCs w:val="26"/>
              </w:rPr>
              <w:t>Ис</w:t>
            </w:r>
            <w:r w:rsidRPr="00D715F8">
              <w:rPr>
                <w:sz w:val="26"/>
                <w:szCs w:val="26"/>
              </w:rPr>
              <w:t>и</w:t>
            </w:r>
            <w:r w:rsidRPr="00D715F8">
              <w:rPr>
                <w:sz w:val="26"/>
                <w:szCs w:val="26"/>
              </w:rPr>
              <w:t>кавы</w:t>
            </w:r>
            <w:proofErr w:type="spellEnd"/>
            <w:r w:rsidRPr="00D715F8">
              <w:rPr>
                <w:sz w:val="26"/>
                <w:szCs w:val="26"/>
              </w:rPr>
              <w:t xml:space="preserve"> и</w:t>
            </w:r>
            <w:r w:rsidR="000D4749">
              <w:rPr>
                <w:sz w:val="26"/>
                <w:szCs w:val="26"/>
              </w:rPr>
              <w:t xml:space="preserve"> </w:t>
            </w:r>
            <w:r w:rsidRPr="00D715F8">
              <w:rPr>
                <w:sz w:val="26"/>
                <w:szCs w:val="26"/>
              </w:rPr>
              <w:t>др.</w:t>
            </w:r>
            <w:r w:rsidR="00D715F8">
              <w:rPr>
                <w:sz w:val="26"/>
                <w:szCs w:val="26"/>
              </w:rPr>
              <w:t>)</w:t>
            </w:r>
          </w:p>
        </w:tc>
      </w:tr>
      <w:tr w:rsidR="007B2EE0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7B2EE0" w:rsidRDefault="007B2EE0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D715F8" w:rsidRDefault="00D715F8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</w:rPr>
              <w:t xml:space="preserve">Оценка </w:t>
            </w:r>
            <w:r w:rsidR="007B2EE0" w:rsidRPr="00D715F8">
              <w:rPr>
                <w:bCs/>
                <w:sz w:val="26"/>
                <w:szCs w:val="26"/>
                <w:bdr w:val="none" w:sz="0" w:space="0" w:color="auto" w:frame="1"/>
              </w:rPr>
              <w:t>результативности действий</w:t>
            </w:r>
            <w:r w:rsidR="008D4874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="007B2EE0" w:rsidRPr="00D715F8">
              <w:rPr>
                <w:sz w:val="26"/>
                <w:szCs w:val="26"/>
              </w:rPr>
              <w:t>по</w:t>
            </w:r>
            <w:r w:rsidR="008D4874">
              <w:rPr>
                <w:sz w:val="26"/>
                <w:szCs w:val="26"/>
              </w:rPr>
              <w:t xml:space="preserve"> </w:t>
            </w:r>
            <w:r w:rsidR="007B2EE0" w:rsidRPr="00D715F8">
              <w:rPr>
                <w:sz w:val="26"/>
                <w:szCs w:val="26"/>
              </w:rPr>
              <w:t>реагированию на</w:t>
            </w:r>
            <w:r w:rsidR="008D4874">
              <w:rPr>
                <w:sz w:val="26"/>
                <w:szCs w:val="26"/>
              </w:rPr>
              <w:t xml:space="preserve"> </w:t>
            </w:r>
            <w:r w:rsidR="007B2EE0" w:rsidRPr="00D715F8">
              <w:rPr>
                <w:sz w:val="26"/>
                <w:szCs w:val="26"/>
              </w:rPr>
              <w:t>риски и</w:t>
            </w:r>
            <w:r w:rsidR="008D4874">
              <w:rPr>
                <w:sz w:val="26"/>
                <w:szCs w:val="26"/>
              </w:rPr>
              <w:t xml:space="preserve"> </w:t>
            </w:r>
            <w:r w:rsidR="007B2EE0" w:rsidRPr="00D715F8">
              <w:rPr>
                <w:sz w:val="26"/>
                <w:szCs w:val="26"/>
              </w:rPr>
              <w:t xml:space="preserve">возможности для анализа системы менеджмента </w:t>
            </w:r>
            <w:r>
              <w:rPr>
                <w:sz w:val="26"/>
                <w:szCs w:val="26"/>
              </w:rPr>
              <w:t xml:space="preserve">ИЛ </w:t>
            </w:r>
            <w:r w:rsidR="007B2EE0" w:rsidRPr="00D715F8">
              <w:rPr>
                <w:sz w:val="26"/>
                <w:szCs w:val="26"/>
              </w:rPr>
              <w:t>высшим руководством.</w:t>
            </w:r>
            <w:r w:rsidR="008D4874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>Формирование о</w:t>
            </w: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тчё</w:t>
            </w: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т</w:t>
            </w: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ност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>и.</w:t>
            </w:r>
          </w:p>
        </w:tc>
      </w:tr>
      <w:tr w:rsidR="007B2EE0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7B2EE0" w:rsidRDefault="007B2EE0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0" w:rsidRPr="00D715F8" w:rsidRDefault="007B2EE0" w:rsidP="00322DB7">
            <w:pPr>
              <w:shd w:val="clear" w:color="auto" w:fill="FFFFFF"/>
              <w:ind w:right="34"/>
              <w:jc w:val="both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D715F8">
              <w:rPr>
                <w:bCs/>
                <w:sz w:val="26"/>
                <w:szCs w:val="26"/>
                <w:bdr w:val="none" w:sz="0" w:space="0" w:color="auto" w:frame="1"/>
              </w:rPr>
              <w:t>Планирование изменений</w:t>
            </w:r>
            <w:r w:rsidR="00474F0F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715F8">
              <w:rPr>
                <w:sz w:val="26"/>
                <w:szCs w:val="26"/>
              </w:rPr>
              <w:t>с</w:t>
            </w:r>
            <w:r w:rsidR="00474F0F">
              <w:rPr>
                <w:sz w:val="26"/>
                <w:szCs w:val="26"/>
              </w:rPr>
              <w:t xml:space="preserve"> </w:t>
            </w:r>
            <w:r w:rsidRPr="00D715F8">
              <w:rPr>
                <w:sz w:val="26"/>
                <w:szCs w:val="26"/>
              </w:rPr>
              <w:t>учётом рисков и</w:t>
            </w:r>
            <w:r w:rsidR="00474F0F">
              <w:rPr>
                <w:sz w:val="26"/>
                <w:szCs w:val="26"/>
              </w:rPr>
              <w:t xml:space="preserve"> </w:t>
            </w:r>
            <w:r w:rsidRPr="00D715F8">
              <w:rPr>
                <w:sz w:val="26"/>
                <w:szCs w:val="26"/>
              </w:rPr>
              <w:t>возможностей: цель изменений, н</w:t>
            </w:r>
            <w:r w:rsidRPr="00D715F8">
              <w:rPr>
                <w:sz w:val="26"/>
                <w:szCs w:val="26"/>
              </w:rPr>
              <w:t>е</w:t>
            </w:r>
            <w:r w:rsidRPr="00D715F8">
              <w:rPr>
                <w:sz w:val="26"/>
                <w:szCs w:val="26"/>
              </w:rPr>
              <w:t>обходимые ресурсы, потенциальные последствия внедрения изменений.</w:t>
            </w:r>
          </w:p>
        </w:tc>
      </w:tr>
      <w:tr w:rsidR="00977E1E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977E1E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E" w:rsidRPr="007B2EE0" w:rsidRDefault="00D715F8" w:rsidP="00322DB7">
            <w:pPr>
              <w:ind w:righ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п</w:t>
            </w:r>
            <w:r w:rsidR="00977E1E" w:rsidRPr="007B2EE0">
              <w:rPr>
                <w:bCs/>
                <w:sz w:val="26"/>
                <w:szCs w:val="26"/>
              </w:rPr>
              <w:t>рактик</w:t>
            </w:r>
            <w:r>
              <w:rPr>
                <w:bCs/>
                <w:sz w:val="26"/>
                <w:szCs w:val="26"/>
              </w:rPr>
              <w:t>и</w:t>
            </w:r>
            <w:r w:rsidR="00977E1E" w:rsidRPr="007B2EE0">
              <w:rPr>
                <w:bCs/>
                <w:sz w:val="26"/>
                <w:szCs w:val="26"/>
              </w:rPr>
              <w:t xml:space="preserve"> внедрения оценки рисков в соответствии с требованиями </w:t>
            </w:r>
            <w:r w:rsidR="00733C81" w:rsidRPr="007B2EE0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ГОСТ ISO/IEC 17025-2019</w:t>
            </w:r>
          </w:p>
        </w:tc>
      </w:tr>
      <w:tr w:rsidR="005C05A1" w:rsidRPr="007B2EE0" w:rsidTr="007E3F55">
        <w:trPr>
          <w:trHeight w:val="4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1" w:rsidRPr="007B2EE0" w:rsidRDefault="005C05A1" w:rsidP="0058659C">
            <w:pPr>
              <w:pStyle w:val="a3"/>
              <w:numPr>
                <w:ilvl w:val="0"/>
                <w:numId w:val="4"/>
              </w:numPr>
              <w:spacing w:before="0"/>
              <w:ind w:left="357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8" w:rsidRDefault="005C05A1" w:rsidP="00322DB7">
            <w:pPr>
              <w:ind w:right="34"/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7B2EE0">
              <w:rPr>
                <w:bCs/>
                <w:sz w:val="26"/>
                <w:szCs w:val="26"/>
                <w:bdr w:val="none" w:sz="0" w:space="0" w:color="auto" w:frame="1"/>
              </w:rPr>
              <w:t>Практи</w:t>
            </w:r>
            <w:r w:rsidR="00D715F8">
              <w:rPr>
                <w:bCs/>
                <w:sz w:val="26"/>
                <w:szCs w:val="26"/>
                <w:bdr w:val="none" w:sz="0" w:space="0" w:color="auto" w:frame="1"/>
              </w:rPr>
              <w:t>ческие занятия. Примерные тематики:</w:t>
            </w:r>
          </w:p>
          <w:p w:rsidR="00D715F8" w:rsidRDefault="00D715F8" w:rsidP="00322DB7">
            <w:pPr>
              <w:pStyle w:val="a3"/>
              <w:numPr>
                <w:ilvl w:val="0"/>
                <w:numId w:val="5"/>
              </w:numPr>
              <w:tabs>
                <w:tab w:val="left" w:pos="1023"/>
              </w:tabs>
              <w:spacing w:before="0"/>
              <w:ind w:left="30" w:right="34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рисков, выявление рисков в ИЛ;</w:t>
            </w:r>
          </w:p>
          <w:p w:rsidR="00736C68" w:rsidRDefault="00D715F8" w:rsidP="00736C68">
            <w:pPr>
              <w:pStyle w:val="a3"/>
              <w:numPr>
                <w:ilvl w:val="0"/>
                <w:numId w:val="5"/>
              </w:numPr>
              <w:tabs>
                <w:tab w:val="left" w:pos="1023"/>
              </w:tabs>
              <w:spacing w:before="0"/>
              <w:ind w:left="30" w:right="34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</w:t>
            </w:r>
            <w:r w:rsidR="00A14E65">
              <w:rPr>
                <w:sz w:val="26"/>
                <w:szCs w:val="26"/>
              </w:rPr>
              <w:t xml:space="preserve">существующих </w:t>
            </w:r>
            <w:r w:rsidR="000811C5">
              <w:rPr>
                <w:sz w:val="26"/>
                <w:szCs w:val="26"/>
              </w:rPr>
              <w:t xml:space="preserve">методов </w:t>
            </w:r>
            <w:r w:rsidR="00A14E65">
              <w:rPr>
                <w:sz w:val="26"/>
                <w:szCs w:val="26"/>
              </w:rPr>
              <w:t xml:space="preserve">анализа выявления </w:t>
            </w:r>
            <w:r w:rsidR="00A14E65" w:rsidRPr="007B2EE0">
              <w:rPr>
                <w:sz w:val="26"/>
                <w:szCs w:val="26"/>
              </w:rPr>
              <w:t>внутренних и внешних факторов</w:t>
            </w:r>
            <w:r w:rsidR="00A14E65">
              <w:rPr>
                <w:sz w:val="26"/>
                <w:szCs w:val="26"/>
              </w:rPr>
              <w:t xml:space="preserve"> при оценке рисков;</w:t>
            </w:r>
          </w:p>
          <w:p w:rsidR="00741F8C" w:rsidRPr="001A3ADB" w:rsidRDefault="00F75B41" w:rsidP="00741F8C">
            <w:pPr>
              <w:pStyle w:val="a3"/>
              <w:numPr>
                <w:ilvl w:val="0"/>
                <w:numId w:val="5"/>
              </w:numPr>
              <w:tabs>
                <w:tab w:val="left" w:pos="1023"/>
              </w:tabs>
              <w:spacing w:before="0"/>
              <w:ind w:left="30" w:right="34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реализации процедуры управления рисками в деятельности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пытательных лабораторий.</w:t>
            </w:r>
          </w:p>
        </w:tc>
      </w:tr>
    </w:tbl>
    <w:p w:rsidR="00643C15" w:rsidRPr="00662105" w:rsidRDefault="00643C15" w:rsidP="00D715F8">
      <w:pPr>
        <w:pStyle w:val="a7"/>
        <w:shd w:val="clear" w:color="auto" w:fill="FFFFFF"/>
        <w:spacing w:before="0" w:beforeAutospacing="0" w:after="150" w:afterAutospacing="0" w:line="375" w:lineRule="atLeast"/>
        <w:textAlignment w:val="baseline"/>
      </w:pPr>
    </w:p>
    <w:sectPr w:rsidR="00643C15" w:rsidRPr="00662105" w:rsidSect="0064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D5" w:rsidRDefault="000564D5" w:rsidP="007B2EE0">
      <w:r>
        <w:separator/>
      </w:r>
    </w:p>
  </w:endnote>
  <w:endnote w:type="continuationSeparator" w:id="0">
    <w:p w:rsidR="000564D5" w:rsidRDefault="000564D5" w:rsidP="007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3" w:rsidRDefault="00AE63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1808"/>
      <w:docPartObj>
        <w:docPartGallery w:val="Page Numbers (Bottom of Page)"/>
        <w:docPartUnique/>
      </w:docPartObj>
    </w:sdtPr>
    <w:sdtEndPr/>
    <w:sdtContent>
      <w:p w:rsidR="007B2EE0" w:rsidRDefault="001B7AE0" w:rsidP="007B2EE0">
        <w:pPr>
          <w:pStyle w:val="a8"/>
          <w:jc w:val="center"/>
        </w:pPr>
        <w:r>
          <w:fldChar w:fldCharType="begin"/>
        </w:r>
        <w:r w:rsidR="00B2648F">
          <w:instrText xml:space="preserve"> PAGE   \* MERGEFORMAT </w:instrText>
        </w:r>
        <w:r>
          <w:fldChar w:fldCharType="separate"/>
        </w:r>
        <w:r w:rsidR="00011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3" w:rsidRDefault="00AE6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D5" w:rsidRDefault="000564D5" w:rsidP="007B2EE0">
      <w:r>
        <w:separator/>
      </w:r>
    </w:p>
  </w:footnote>
  <w:footnote w:type="continuationSeparator" w:id="0">
    <w:p w:rsidR="000564D5" w:rsidRDefault="000564D5" w:rsidP="007B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3" w:rsidRDefault="00AE6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1E" w:rsidRPr="00930DEF" w:rsidRDefault="00F73E1E" w:rsidP="00F73E1E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930DEF">
      <w:rPr>
        <w:rFonts w:ascii="Cambria" w:hAnsi="Cambria"/>
        <w:sz w:val="28"/>
        <w:szCs w:val="28"/>
      </w:rPr>
      <w:t>Воронежский филиал АСМС</w:t>
    </w:r>
    <w:r w:rsidR="00AE6313">
      <w:rPr>
        <w:rFonts w:ascii="Cambria" w:hAnsi="Cambria"/>
        <w:sz w:val="28"/>
        <w:szCs w:val="28"/>
      </w:rPr>
      <w:t xml:space="preserve"> и ФБУ «Тульский ЦСМ»</w:t>
    </w:r>
  </w:p>
  <w:p w:rsidR="00F73E1E" w:rsidRDefault="00F73E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3" w:rsidRDefault="00AE6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E17"/>
    <w:multiLevelType w:val="hybridMultilevel"/>
    <w:tmpl w:val="8F82D570"/>
    <w:lvl w:ilvl="0" w:tplc="2166A0B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490"/>
    <w:multiLevelType w:val="hybridMultilevel"/>
    <w:tmpl w:val="574A41B2"/>
    <w:lvl w:ilvl="0" w:tplc="F23EBCC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500D"/>
    <w:multiLevelType w:val="hybridMultilevel"/>
    <w:tmpl w:val="79064096"/>
    <w:lvl w:ilvl="0" w:tplc="3A2048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3D5"/>
    <w:multiLevelType w:val="hybridMultilevel"/>
    <w:tmpl w:val="A2088A7E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22357"/>
    <w:multiLevelType w:val="multilevel"/>
    <w:tmpl w:val="E17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15"/>
    <w:rsid w:val="00011C58"/>
    <w:rsid w:val="000564D5"/>
    <w:rsid w:val="000811C5"/>
    <w:rsid w:val="000B358A"/>
    <w:rsid w:val="000C0229"/>
    <w:rsid w:val="000D0BA6"/>
    <w:rsid w:val="000D44FB"/>
    <w:rsid w:val="000D4749"/>
    <w:rsid w:val="000F02DB"/>
    <w:rsid w:val="00112B09"/>
    <w:rsid w:val="001906BD"/>
    <w:rsid w:val="001A3ADB"/>
    <w:rsid w:val="001A4476"/>
    <w:rsid w:val="001B7AE0"/>
    <w:rsid w:val="002435CD"/>
    <w:rsid w:val="002B0880"/>
    <w:rsid w:val="00322DB7"/>
    <w:rsid w:val="00370A53"/>
    <w:rsid w:val="0038207E"/>
    <w:rsid w:val="003B7FD4"/>
    <w:rsid w:val="003C4E31"/>
    <w:rsid w:val="0046712B"/>
    <w:rsid w:val="00474F0F"/>
    <w:rsid w:val="005326B9"/>
    <w:rsid w:val="0058659C"/>
    <w:rsid w:val="005932FA"/>
    <w:rsid w:val="005B6642"/>
    <w:rsid w:val="005C05A1"/>
    <w:rsid w:val="005C34DF"/>
    <w:rsid w:val="005E3B3B"/>
    <w:rsid w:val="00643C15"/>
    <w:rsid w:val="00662105"/>
    <w:rsid w:val="00691513"/>
    <w:rsid w:val="006E0D66"/>
    <w:rsid w:val="00733C81"/>
    <w:rsid w:val="00736C68"/>
    <w:rsid w:val="00741F8C"/>
    <w:rsid w:val="007A7884"/>
    <w:rsid w:val="007B2EE0"/>
    <w:rsid w:val="007E3F55"/>
    <w:rsid w:val="008531FC"/>
    <w:rsid w:val="00867AC3"/>
    <w:rsid w:val="008A615E"/>
    <w:rsid w:val="008C0AE1"/>
    <w:rsid w:val="008D4874"/>
    <w:rsid w:val="009379A3"/>
    <w:rsid w:val="00977E1E"/>
    <w:rsid w:val="00993EF6"/>
    <w:rsid w:val="009F6992"/>
    <w:rsid w:val="00A14E65"/>
    <w:rsid w:val="00A17D83"/>
    <w:rsid w:val="00A5375E"/>
    <w:rsid w:val="00A609CC"/>
    <w:rsid w:val="00A812DA"/>
    <w:rsid w:val="00AA22CF"/>
    <w:rsid w:val="00AB2EAA"/>
    <w:rsid w:val="00AE6313"/>
    <w:rsid w:val="00B2648F"/>
    <w:rsid w:val="00B731B9"/>
    <w:rsid w:val="00B97C1F"/>
    <w:rsid w:val="00BB7F3E"/>
    <w:rsid w:val="00C25932"/>
    <w:rsid w:val="00C25BC0"/>
    <w:rsid w:val="00C8389E"/>
    <w:rsid w:val="00C915AA"/>
    <w:rsid w:val="00C967B8"/>
    <w:rsid w:val="00CB2826"/>
    <w:rsid w:val="00CB3C9B"/>
    <w:rsid w:val="00CC4DBE"/>
    <w:rsid w:val="00CF2870"/>
    <w:rsid w:val="00D715F8"/>
    <w:rsid w:val="00D769C6"/>
    <w:rsid w:val="00D91B22"/>
    <w:rsid w:val="00DE00DB"/>
    <w:rsid w:val="00E600AE"/>
    <w:rsid w:val="00E725AB"/>
    <w:rsid w:val="00E736A3"/>
    <w:rsid w:val="00EA4577"/>
    <w:rsid w:val="00EB34F8"/>
    <w:rsid w:val="00F22853"/>
    <w:rsid w:val="00F25842"/>
    <w:rsid w:val="00F65AE0"/>
    <w:rsid w:val="00F7086E"/>
    <w:rsid w:val="00F73E1E"/>
    <w:rsid w:val="00F75B41"/>
    <w:rsid w:val="00F8346E"/>
    <w:rsid w:val="00FB4B3D"/>
    <w:rsid w:val="00FF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15"/>
    <w:rPr>
      <w:sz w:val="24"/>
      <w:szCs w:val="24"/>
    </w:rPr>
  </w:style>
  <w:style w:type="paragraph" w:styleId="2">
    <w:name w:val="heading 2"/>
    <w:basedOn w:val="a"/>
    <w:next w:val="a"/>
    <w:qFormat/>
    <w:rsid w:val="00643C15"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43C15"/>
    <w:pPr>
      <w:keepNext/>
      <w:spacing w:line="204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0AE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5C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34DF"/>
    <w:rPr>
      <w:sz w:val="24"/>
      <w:szCs w:val="24"/>
    </w:rPr>
  </w:style>
  <w:style w:type="character" w:styleId="a6">
    <w:name w:val="Strong"/>
    <w:basedOn w:val="a0"/>
    <w:uiPriority w:val="22"/>
    <w:qFormat/>
    <w:rsid w:val="00993EF6"/>
    <w:rPr>
      <w:b/>
      <w:bCs/>
    </w:rPr>
  </w:style>
  <w:style w:type="paragraph" w:styleId="a7">
    <w:name w:val="Normal (Web)"/>
    <w:basedOn w:val="a"/>
    <w:uiPriority w:val="99"/>
    <w:unhideWhenUsed/>
    <w:rsid w:val="005865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7B2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EE0"/>
    <w:rPr>
      <w:sz w:val="24"/>
      <w:szCs w:val="24"/>
    </w:rPr>
  </w:style>
  <w:style w:type="character" w:styleId="aa">
    <w:name w:val="annotation reference"/>
    <w:basedOn w:val="a0"/>
    <w:rsid w:val="00C25932"/>
    <w:rPr>
      <w:sz w:val="16"/>
      <w:szCs w:val="16"/>
    </w:rPr>
  </w:style>
  <w:style w:type="paragraph" w:styleId="ab">
    <w:name w:val="annotation text"/>
    <w:basedOn w:val="a"/>
    <w:link w:val="ac"/>
    <w:rsid w:val="00C25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5932"/>
  </w:style>
  <w:style w:type="paragraph" w:styleId="ad">
    <w:name w:val="annotation subject"/>
    <w:basedOn w:val="ab"/>
    <w:next w:val="ab"/>
    <w:link w:val="ae"/>
    <w:rsid w:val="00C25932"/>
    <w:rPr>
      <w:b/>
      <w:bCs/>
    </w:rPr>
  </w:style>
  <w:style w:type="character" w:customStyle="1" w:styleId="ae">
    <w:name w:val="Тема примечания Знак"/>
    <w:basedOn w:val="ac"/>
    <w:link w:val="ad"/>
    <w:rsid w:val="00C25932"/>
    <w:rPr>
      <w:b/>
      <w:bCs/>
    </w:rPr>
  </w:style>
  <w:style w:type="paragraph" w:styleId="af">
    <w:name w:val="Balloon Text"/>
    <w:basedOn w:val="a"/>
    <w:link w:val="af0"/>
    <w:rsid w:val="00C259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2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15"/>
    <w:rPr>
      <w:sz w:val="24"/>
      <w:szCs w:val="24"/>
    </w:rPr>
  </w:style>
  <w:style w:type="paragraph" w:styleId="2">
    <w:name w:val="heading 2"/>
    <w:basedOn w:val="a"/>
    <w:next w:val="a"/>
    <w:qFormat/>
    <w:rsid w:val="00643C15"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43C15"/>
    <w:pPr>
      <w:keepNext/>
      <w:spacing w:line="204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0AE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5C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34DF"/>
    <w:rPr>
      <w:sz w:val="24"/>
      <w:szCs w:val="24"/>
    </w:rPr>
  </w:style>
  <w:style w:type="character" w:styleId="a6">
    <w:name w:val="Strong"/>
    <w:basedOn w:val="a0"/>
    <w:uiPriority w:val="22"/>
    <w:qFormat/>
    <w:rsid w:val="00993EF6"/>
    <w:rPr>
      <w:b/>
      <w:bCs/>
    </w:rPr>
  </w:style>
  <w:style w:type="paragraph" w:styleId="a7">
    <w:name w:val="Normal (Web)"/>
    <w:basedOn w:val="a"/>
    <w:uiPriority w:val="99"/>
    <w:unhideWhenUsed/>
    <w:rsid w:val="005865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7B2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EE0"/>
    <w:rPr>
      <w:sz w:val="24"/>
      <w:szCs w:val="24"/>
    </w:rPr>
  </w:style>
  <w:style w:type="character" w:styleId="aa">
    <w:name w:val="annotation reference"/>
    <w:basedOn w:val="a0"/>
    <w:rsid w:val="00C25932"/>
    <w:rPr>
      <w:sz w:val="16"/>
      <w:szCs w:val="16"/>
    </w:rPr>
  </w:style>
  <w:style w:type="paragraph" w:styleId="ab">
    <w:name w:val="annotation text"/>
    <w:basedOn w:val="a"/>
    <w:link w:val="ac"/>
    <w:rsid w:val="00C25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5932"/>
  </w:style>
  <w:style w:type="paragraph" w:styleId="ad">
    <w:name w:val="annotation subject"/>
    <w:basedOn w:val="ab"/>
    <w:next w:val="ab"/>
    <w:link w:val="ae"/>
    <w:rsid w:val="00C25932"/>
    <w:rPr>
      <w:b/>
      <w:bCs/>
    </w:rPr>
  </w:style>
  <w:style w:type="character" w:customStyle="1" w:styleId="ae">
    <w:name w:val="Тема примечания Знак"/>
    <w:basedOn w:val="ac"/>
    <w:link w:val="ad"/>
    <w:rsid w:val="00C25932"/>
    <w:rPr>
      <w:b/>
      <w:bCs/>
    </w:rPr>
  </w:style>
  <w:style w:type="paragraph" w:styleId="af">
    <w:name w:val="Balloon Text"/>
    <w:basedOn w:val="a"/>
    <w:link w:val="af0"/>
    <w:rsid w:val="00C259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2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AE7E-59E2-4C35-A64A-8A8D98C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asms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sapego</dc:creator>
  <cp:lastModifiedBy>Пользователь Windows</cp:lastModifiedBy>
  <cp:revision>7</cp:revision>
  <cp:lastPrinted>2018-06-01T12:56:00Z</cp:lastPrinted>
  <dcterms:created xsi:type="dcterms:W3CDTF">2021-04-12T10:05:00Z</dcterms:created>
  <dcterms:modified xsi:type="dcterms:W3CDTF">2021-04-12T11:16:00Z</dcterms:modified>
</cp:coreProperties>
</file>