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D45B" w14:textId="77777777" w:rsidR="004E03A3" w:rsidRDefault="00DA3112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Воронежский филиал АСМС</w:t>
      </w:r>
      <w:r>
        <w:rPr>
          <w:rFonts w:ascii="Cambria" w:hAnsi="Cambria"/>
          <w:b/>
          <w:bCs/>
          <w:sz w:val="28"/>
          <w:szCs w:val="28"/>
        </w:rPr>
        <w:t xml:space="preserve"> и ФБУ «Тульский ЦСМ»</w:t>
      </w:r>
    </w:p>
    <w:p w14:paraId="40ADD6BC" w14:textId="77777777" w:rsidR="004E03A3" w:rsidRDefault="00DA3112">
      <w:pPr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ТЕМАТИЧЕСКИЙ ПЛАН</w:t>
      </w:r>
    </w:p>
    <w:p w14:paraId="6813B5D3" w14:textId="77777777" w:rsidR="004E03A3" w:rsidRDefault="00DA31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дополнительной профессиональной программы повышения квалификации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 xml:space="preserve"> теме:</w:t>
      </w:r>
    </w:p>
    <w:p w14:paraId="57333D16" w14:textId="77777777" w:rsidR="004E03A3" w:rsidRDefault="00DA3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«ВНУТРЕННИЙ </w:t>
      </w:r>
      <w:r>
        <w:rPr>
          <w:b/>
          <w:sz w:val="28"/>
          <w:szCs w:val="28"/>
        </w:rPr>
        <w:t xml:space="preserve">АУДИТ СИСТЕМЫ МЕНЕДЖМЕНТА КАЧЕСТВА В СООТВЕТСТВИИ С ТРЕБОВАНИЯМИ ГОСТ </w:t>
      </w:r>
      <w:r>
        <w:rPr>
          <w:b/>
          <w:bCs/>
          <w:sz w:val="28"/>
          <w:szCs w:val="28"/>
        </w:rPr>
        <w:t xml:space="preserve">Р ИСО 19011-2021» </w:t>
      </w:r>
    </w:p>
    <w:p w14:paraId="63BB623C" w14:textId="408796A9" w:rsidR="004E03A3" w:rsidRDefault="00DA3112">
      <w:pPr>
        <w:spacing w:after="120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14-17 июня</w:t>
      </w:r>
      <w:r>
        <w:rPr>
          <w:b/>
          <w:bCs/>
          <w:i/>
          <w:sz w:val="26"/>
          <w:szCs w:val="26"/>
        </w:rPr>
        <w:t xml:space="preserve"> 2022</w:t>
      </w:r>
      <w:r>
        <w:rPr>
          <w:b/>
          <w:bCs/>
          <w:i/>
          <w:sz w:val="26"/>
          <w:szCs w:val="26"/>
        </w:rPr>
        <w:t xml:space="preserve"> года</w:t>
      </w:r>
    </w:p>
    <w:p w14:paraId="26B4918F" w14:textId="77777777" w:rsidR="004E03A3" w:rsidRDefault="00DA3112">
      <w:pPr>
        <w:spacing w:after="120"/>
        <w:ind w:left="6372" w:firstLine="708"/>
        <w:jc w:val="center"/>
        <w:rPr>
          <w:bCs/>
          <w:i/>
        </w:rPr>
      </w:pPr>
      <w:r>
        <w:rPr>
          <w:b/>
          <w:bCs/>
          <w:i/>
          <w:sz w:val="26"/>
          <w:szCs w:val="26"/>
          <w:lang w:val="en-US"/>
        </w:rPr>
        <w:t>36</w:t>
      </w:r>
      <w:r>
        <w:rPr>
          <w:b/>
          <w:bCs/>
          <w:i/>
          <w:sz w:val="26"/>
          <w:szCs w:val="26"/>
        </w:rPr>
        <w:t xml:space="preserve"> часов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494"/>
      </w:tblGrid>
      <w:tr w:rsidR="004E03A3" w14:paraId="28E6ECD6" w14:textId="77777777">
        <w:trPr>
          <w:cantSplit/>
          <w:trHeight w:val="320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D4CA" w14:textId="77777777" w:rsidR="004E03A3" w:rsidRDefault="00DA3112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№</w:t>
            </w:r>
          </w:p>
          <w:p w14:paraId="6A305246" w14:textId="77777777" w:rsidR="004E03A3" w:rsidRDefault="00DA3112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п/п</w:t>
            </w:r>
          </w:p>
        </w:tc>
        <w:tc>
          <w:tcPr>
            <w:tcW w:w="9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23C" w14:textId="77777777" w:rsidR="004E03A3" w:rsidRDefault="00DA3112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Наименование разделов</w:t>
            </w:r>
          </w:p>
        </w:tc>
      </w:tr>
      <w:tr w:rsidR="004E03A3" w14:paraId="11056564" w14:textId="77777777">
        <w:trPr>
          <w:cantSplit/>
          <w:trHeight w:val="299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9CF1" w14:textId="77777777" w:rsidR="004E03A3" w:rsidRDefault="004E03A3">
            <w:pPr>
              <w:rPr>
                <w:b/>
                <w:sz w:val="25"/>
                <w:szCs w:val="25"/>
              </w:rPr>
            </w:pPr>
          </w:p>
        </w:tc>
        <w:tc>
          <w:tcPr>
            <w:tcW w:w="9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A32A" w14:textId="77777777" w:rsidR="004E03A3" w:rsidRDefault="004E03A3">
            <w:pPr>
              <w:rPr>
                <w:b/>
                <w:sz w:val="25"/>
                <w:szCs w:val="25"/>
              </w:rPr>
            </w:pPr>
          </w:p>
        </w:tc>
      </w:tr>
      <w:tr w:rsidR="004E03A3" w14:paraId="08CD693C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CB8" w14:textId="77777777" w:rsidR="004E03A3" w:rsidRDefault="004E03A3">
            <w:pPr>
              <w:pStyle w:val="a5"/>
              <w:numPr>
                <w:ilvl w:val="0"/>
                <w:numId w:val="1"/>
              </w:numPr>
              <w:spacing w:before="0"/>
              <w:ind w:left="414" w:hanging="3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BF2" w14:textId="77777777" w:rsidR="004E03A3" w:rsidRDefault="00DA3112">
            <w:pPr>
              <w:shd w:val="clear" w:color="auto" w:fill="FFFFFF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  <w:shd w:val="clear" w:color="auto" w:fill="FFFFFF"/>
              </w:rPr>
              <w:t xml:space="preserve">Требования стандартов </w:t>
            </w:r>
            <w:r>
              <w:rPr>
                <w:b/>
                <w:bCs/>
                <w:sz w:val="25"/>
                <w:szCs w:val="25"/>
              </w:rPr>
              <w:t xml:space="preserve">ГОСТ Р ИСО 9001-2015 </w:t>
            </w:r>
            <w:r>
              <w:rPr>
                <w:b/>
                <w:bCs/>
                <w:sz w:val="25"/>
                <w:szCs w:val="25"/>
                <w:shd w:val="clear" w:color="auto" w:fill="FFFFFF"/>
              </w:rPr>
              <w:t xml:space="preserve">и </w:t>
            </w:r>
            <w:r>
              <w:rPr>
                <w:b/>
                <w:bCs/>
                <w:sz w:val="25"/>
                <w:szCs w:val="25"/>
              </w:rPr>
              <w:t xml:space="preserve">ГОСТ Р ИСО 19011-2021 к разработке и аудиту </w:t>
            </w:r>
            <w:r>
              <w:rPr>
                <w:b/>
                <w:bCs/>
                <w:sz w:val="25"/>
                <w:szCs w:val="25"/>
              </w:rPr>
              <w:t>системы менеджмента качества (СМК) предприятия (организации)</w:t>
            </w:r>
          </w:p>
        </w:tc>
      </w:tr>
      <w:tr w:rsidR="004E03A3" w14:paraId="133769D8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DFDD" w14:textId="77777777" w:rsidR="004E03A3" w:rsidRDefault="004E03A3">
            <w:pPr>
              <w:pStyle w:val="a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C8D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Роль стратегического менеджмента в обеспечении конкурентоспособности организации</w:t>
            </w:r>
          </w:p>
        </w:tc>
      </w:tr>
      <w:tr w:rsidR="004E03A3" w14:paraId="23B52FD6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34EC" w14:textId="77777777" w:rsidR="004E03A3" w:rsidRDefault="004E03A3">
            <w:pPr>
              <w:pStyle w:val="a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715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Анализ структуры и требований стандарта </w:t>
            </w:r>
            <w:r>
              <w:rPr>
                <w:bCs/>
                <w:sz w:val="25"/>
                <w:szCs w:val="25"/>
              </w:rPr>
              <w:t>ГОСТ Р ИСО 9001-2015</w:t>
            </w:r>
          </w:p>
        </w:tc>
      </w:tr>
      <w:tr w:rsidR="004E03A3" w14:paraId="1568B8C2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8DA" w14:textId="77777777" w:rsidR="004E03A3" w:rsidRDefault="004E03A3">
            <w:pPr>
              <w:pStyle w:val="a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CD0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Анализ структуры и требований </w:t>
            </w:r>
            <w:r>
              <w:rPr>
                <w:sz w:val="25"/>
                <w:szCs w:val="25"/>
              </w:rPr>
              <w:t>стандарта (</w:t>
            </w:r>
            <w:r>
              <w:rPr>
                <w:bCs/>
                <w:sz w:val="25"/>
                <w:szCs w:val="25"/>
              </w:rPr>
              <w:t>ГОСТ Р ИСО 19011-2021).</w:t>
            </w:r>
          </w:p>
        </w:tc>
      </w:tr>
      <w:tr w:rsidR="004E03A3" w14:paraId="4E6671E2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FDC" w14:textId="77777777" w:rsidR="004E03A3" w:rsidRDefault="004E03A3">
            <w:pPr>
              <w:pStyle w:val="a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A10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Контекст организации. Сравнительный анализ. SWOT-анализ - оценка внутренних и внешних факторов. Определение требований и ожиданий заинтересованных сторон.</w:t>
            </w:r>
          </w:p>
        </w:tc>
      </w:tr>
      <w:tr w:rsidR="004E03A3" w14:paraId="6A38B5E3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C2C" w14:textId="77777777" w:rsidR="004E03A3" w:rsidRDefault="004E03A3">
            <w:pPr>
              <w:pStyle w:val="a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25A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Управление процессами СМК. </w:t>
            </w:r>
          </w:p>
        </w:tc>
      </w:tr>
      <w:tr w:rsidR="004E03A3" w14:paraId="0F93B011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496" w14:textId="77777777" w:rsidR="004E03A3" w:rsidRDefault="004E03A3">
            <w:pPr>
              <w:pStyle w:val="a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048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Управление рисками и выбор </w:t>
            </w:r>
            <w:r>
              <w:rPr>
                <w:sz w:val="25"/>
                <w:szCs w:val="25"/>
              </w:rPr>
              <w:t>стратегии управления СМК</w:t>
            </w:r>
          </w:p>
        </w:tc>
      </w:tr>
      <w:tr w:rsidR="004E03A3" w14:paraId="2710F1A6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1B6" w14:textId="77777777" w:rsidR="004E03A3" w:rsidRDefault="004E03A3">
            <w:pPr>
              <w:pStyle w:val="a5"/>
              <w:numPr>
                <w:ilvl w:val="0"/>
                <w:numId w:val="2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C2C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документацией и записями СМК. Структура руководства по качеству</w:t>
            </w:r>
          </w:p>
        </w:tc>
      </w:tr>
      <w:tr w:rsidR="004E03A3" w14:paraId="646BB30F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2BA" w14:textId="77777777" w:rsidR="004E03A3" w:rsidRDefault="004E03A3">
            <w:pPr>
              <w:pStyle w:val="a5"/>
              <w:numPr>
                <w:ilvl w:val="0"/>
                <w:numId w:val="1"/>
              </w:numPr>
              <w:spacing w:before="0"/>
              <w:ind w:left="414" w:hanging="357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26F8" w14:textId="77777777" w:rsidR="004E03A3" w:rsidRDefault="00DA3112">
            <w:pPr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Система менеджмента качества (СМК). Риск-ориентированный подход в СМК</w:t>
            </w:r>
          </w:p>
        </w:tc>
      </w:tr>
      <w:tr w:rsidR="004E03A3" w14:paraId="7576F9BA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4C8" w14:textId="77777777" w:rsidR="004E03A3" w:rsidRDefault="004E03A3">
            <w:pPr>
              <w:pStyle w:val="a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993" w14:textId="77777777" w:rsidR="004E03A3" w:rsidRDefault="00DA3112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Основополагающие принципы построения систем менеджмента качества в </w:t>
            </w:r>
            <w:r>
              <w:rPr>
                <w:bCs/>
                <w:sz w:val="25"/>
                <w:szCs w:val="25"/>
              </w:rPr>
              <w:t>организации</w:t>
            </w:r>
          </w:p>
        </w:tc>
      </w:tr>
      <w:tr w:rsidR="004E03A3" w14:paraId="04B558E6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FCA" w14:textId="77777777" w:rsidR="004E03A3" w:rsidRDefault="004E03A3">
            <w:pPr>
              <w:pStyle w:val="a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25E3" w14:textId="77777777" w:rsidR="004E03A3" w:rsidRDefault="00DA3112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Процессный подход к построению систем менеджмента качества. Система процессов СМК.</w:t>
            </w:r>
            <w:r>
              <w:rPr>
                <w:sz w:val="25"/>
                <w:szCs w:val="25"/>
              </w:rPr>
              <w:t xml:space="preserve"> Классификация и взаимодействие процессов. Показатели процессов. Методы мониторинга и анализа процессов.</w:t>
            </w:r>
          </w:p>
        </w:tc>
      </w:tr>
      <w:tr w:rsidR="004E03A3" w14:paraId="3F1ED214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474" w14:textId="77777777" w:rsidR="004E03A3" w:rsidRDefault="004E03A3">
            <w:pPr>
              <w:pStyle w:val="a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591F" w14:textId="77777777" w:rsidR="004E03A3" w:rsidRDefault="00DA3112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Содержание требований стандарта ГОСТ Р ИСО 9001-2015 </w:t>
            </w:r>
            <w:r>
              <w:rPr>
                <w:bCs/>
                <w:sz w:val="25"/>
                <w:szCs w:val="25"/>
              </w:rPr>
              <w:t>к СМК. Основные структурные изменения. Структура и состав документированной информации СМК</w:t>
            </w:r>
          </w:p>
        </w:tc>
      </w:tr>
      <w:tr w:rsidR="004E03A3" w14:paraId="57DD3AA2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E9D" w14:textId="77777777" w:rsidR="004E03A3" w:rsidRDefault="004E03A3">
            <w:pPr>
              <w:pStyle w:val="a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1C3D" w14:textId="77777777" w:rsidR="004E03A3" w:rsidRDefault="00DA3112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Понятие внутреннего и внешнего контекста организации</w:t>
            </w:r>
          </w:p>
        </w:tc>
      </w:tr>
      <w:tr w:rsidR="004E03A3" w14:paraId="507C9A9D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6F6" w14:textId="77777777" w:rsidR="004E03A3" w:rsidRDefault="004E03A3">
            <w:pPr>
              <w:pStyle w:val="a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A9B" w14:textId="77777777" w:rsidR="004E03A3" w:rsidRDefault="00DA3112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Менеджмент рисков в соответствии с ГОСТ Р ИСО 9001-2015</w:t>
            </w:r>
          </w:p>
        </w:tc>
      </w:tr>
      <w:tr w:rsidR="004E03A3" w14:paraId="008AC48A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C9D" w14:textId="77777777" w:rsidR="004E03A3" w:rsidRDefault="004E03A3">
            <w:pPr>
              <w:pStyle w:val="a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DC3B" w14:textId="77777777" w:rsidR="004E03A3" w:rsidRDefault="00DA3112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Методы оценки рисков процессов, продукции и </w:t>
            </w:r>
            <w:r>
              <w:rPr>
                <w:bCs/>
                <w:sz w:val="25"/>
                <w:szCs w:val="25"/>
              </w:rPr>
              <w:t>системы менеджмента. Основные понятия</w:t>
            </w:r>
          </w:p>
        </w:tc>
      </w:tr>
      <w:tr w:rsidR="004E03A3" w14:paraId="3AED9D92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9468" w14:textId="77777777" w:rsidR="004E03A3" w:rsidRDefault="004E03A3">
            <w:pPr>
              <w:pStyle w:val="a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556B" w14:textId="77777777" w:rsidR="004E03A3" w:rsidRDefault="00DA3112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Процедуры оценки рисков на предприятии. Документированная информация по оценке рисков</w:t>
            </w:r>
          </w:p>
        </w:tc>
      </w:tr>
      <w:tr w:rsidR="004E03A3" w14:paraId="05FEC6F3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09E" w14:textId="77777777" w:rsidR="004E03A3" w:rsidRDefault="004E03A3">
            <w:pPr>
              <w:pStyle w:val="a5"/>
              <w:numPr>
                <w:ilvl w:val="0"/>
                <w:numId w:val="3"/>
              </w:numPr>
              <w:spacing w:before="0"/>
              <w:ind w:left="414" w:hanging="357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0A6C" w14:textId="77777777" w:rsidR="004E03A3" w:rsidRDefault="00DA3112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Практика внедрения оценки рисков в соответствии с требованиями ГОСТ Р ИСО 9001-2015</w:t>
            </w:r>
          </w:p>
        </w:tc>
      </w:tr>
      <w:tr w:rsidR="004E03A3" w14:paraId="07A1604B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98B" w14:textId="77777777" w:rsidR="004E03A3" w:rsidRDefault="004E03A3">
            <w:pPr>
              <w:pStyle w:val="a5"/>
              <w:numPr>
                <w:ilvl w:val="0"/>
                <w:numId w:val="1"/>
              </w:numPr>
              <w:spacing w:before="0"/>
              <w:ind w:left="414" w:hanging="3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4FD" w14:textId="77777777" w:rsidR="004E03A3" w:rsidRDefault="00DA3112">
            <w:pPr>
              <w:shd w:val="clear" w:color="auto" w:fill="FFFFFF"/>
              <w:contextualSpacing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Практика аудита СМК на основе требований </w:t>
            </w:r>
            <w:r>
              <w:rPr>
                <w:b/>
                <w:bCs/>
                <w:sz w:val="25"/>
                <w:szCs w:val="25"/>
              </w:rPr>
              <w:t>ГОСТ Р ИСО 19011-2021</w:t>
            </w:r>
          </w:p>
        </w:tc>
      </w:tr>
      <w:tr w:rsidR="004E03A3" w14:paraId="541DA977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3AE" w14:textId="77777777" w:rsidR="004E03A3" w:rsidRDefault="004E03A3">
            <w:pPr>
              <w:pStyle w:val="a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A29" w14:textId="77777777" w:rsidR="004E03A3" w:rsidRDefault="00DA3112">
            <w:pPr>
              <w:shd w:val="clear" w:color="auto" w:fill="FFFFFF"/>
              <w:contextualSpacing/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  <w:shd w:val="clear" w:color="auto" w:fill="FFFFFF"/>
              </w:rPr>
              <w:t xml:space="preserve">Новые руководящие указания по проведению аудитов систем менеджмента </w:t>
            </w:r>
            <w:r>
              <w:rPr>
                <w:bCs/>
                <w:sz w:val="25"/>
                <w:szCs w:val="25"/>
              </w:rPr>
              <w:t>ГОСТ Р ИСО 19011-2021</w:t>
            </w:r>
            <w:r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4E03A3" w14:paraId="67DE2B9A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1A84" w14:textId="77777777" w:rsidR="004E03A3" w:rsidRDefault="004E03A3">
            <w:pPr>
              <w:pStyle w:val="a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D18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Управление несоответствиями. Измерение, мониторинг и оценка результативности СМК. Подходы к </w:t>
            </w:r>
            <w:r>
              <w:rPr>
                <w:sz w:val="25"/>
                <w:szCs w:val="25"/>
              </w:rPr>
              <w:t>обеспечению результативности и постоянного улучшения элементов СМК.</w:t>
            </w:r>
          </w:p>
        </w:tc>
      </w:tr>
      <w:tr w:rsidR="004E03A3" w14:paraId="01213BA0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164" w14:textId="77777777" w:rsidR="004E03A3" w:rsidRDefault="004E03A3">
            <w:pPr>
              <w:pStyle w:val="a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4920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внутренних аудитов СМК. Планирование и проведение аудитов СМК. Входные и выходные данные анализа результативности ИСМ.</w:t>
            </w:r>
          </w:p>
        </w:tc>
      </w:tr>
      <w:tr w:rsidR="004E03A3" w14:paraId="4C58D1E5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B49" w14:textId="77777777" w:rsidR="004E03A3" w:rsidRDefault="004E03A3">
            <w:pPr>
              <w:pStyle w:val="a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845" w14:textId="77777777" w:rsidR="004E03A3" w:rsidRDefault="00DA3112">
            <w:pPr>
              <w:shd w:val="clear" w:color="auto" w:fill="FFFFFF"/>
              <w:jc w:val="both"/>
              <w:textAlignment w:val="baseline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Оценка основных показателей и условий, </w:t>
            </w:r>
            <w:r>
              <w:rPr>
                <w:sz w:val="25"/>
                <w:szCs w:val="25"/>
              </w:rPr>
              <w:t>определяющих эффективность и результативность СМК на предприятии. Оптимизация ресурсов, необходимых для функционирования СМК.</w:t>
            </w:r>
          </w:p>
        </w:tc>
      </w:tr>
      <w:tr w:rsidR="004E03A3" w14:paraId="33DC0077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E70" w14:textId="77777777" w:rsidR="004E03A3" w:rsidRDefault="004E03A3">
            <w:pPr>
              <w:pStyle w:val="a5"/>
              <w:numPr>
                <w:ilvl w:val="0"/>
                <w:numId w:val="4"/>
              </w:numPr>
              <w:spacing w:before="0"/>
              <w:ind w:left="414" w:hanging="357"/>
              <w:jc w:val="center"/>
              <w:rPr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5E8" w14:textId="77777777" w:rsidR="004E03A3" w:rsidRDefault="00DA3112">
            <w:pPr>
              <w:shd w:val="clear" w:color="auto" w:fill="FFFFFF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Отчетность о проведении аудита. Оформление результатов аудита</w:t>
            </w:r>
          </w:p>
        </w:tc>
      </w:tr>
      <w:tr w:rsidR="004E03A3" w14:paraId="35FD3970" w14:textId="7777777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063" w14:textId="77777777" w:rsidR="004E03A3" w:rsidRDefault="004E03A3">
            <w:pPr>
              <w:pStyle w:val="a5"/>
              <w:numPr>
                <w:ilvl w:val="0"/>
                <w:numId w:val="1"/>
              </w:numPr>
              <w:spacing w:before="0"/>
              <w:ind w:left="414" w:hanging="35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B090" w14:textId="77777777" w:rsidR="004E03A3" w:rsidRDefault="00DA3112">
            <w:pPr>
              <w:shd w:val="clear" w:color="auto" w:fill="FFFFFF"/>
              <w:textAlignment w:val="baseline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Итоговая аттестация - экзамен (в том числе, в электронной форме)</w:t>
            </w:r>
          </w:p>
        </w:tc>
      </w:tr>
    </w:tbl>
    <w:p w14:paraId="37989612" w14:textId="77777777" w:rsidR="004E03A3" w:rsidRDefault="004E03A3"/>
    <w:sectPr w:rsidR="004E03A3"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C41B" w14:textId="77777777" w:rsidR="004E03A3" w:rsidRDefault="00DA3112">
      <w:r>
        <w:separator/>
      </w:r>
    </w:p>
  </w:endnote>
  <w:endnote w:type="continuationSeparator" w:id="0">
    <w:p w14:paraId="10D4AB40" w14:textId="77777777" w:rsidR="004E03A3" w:rsidRDefault="00DA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A2BA" w14:textId="77777777" w:rsidR="004E03A3" w:rsidRDefault="00DA3112">
      <w:r>
        <w:separator/>
      </w:r>
    </w:p>
  </w:footnote>
  <w:footnote w:type="continuationSeparator" w:id="0">
    <w:p w14:paraId="369EFE51" w14:textId="77777777" w:rsidR="004E03A3" w:rsidRDefault="00DA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82B"/>
    <w:multiLevelType w:val="multilevel"/>
    <w:tmpl w:val="0ED7082B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spacing w:val="0"/>
        <w:w w:val="1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43C4"/>
    <w:multiLevelType w:val="multilevel"/>
    <w:tmpl w:val="466F43C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pacing w:val="0"/>
        <w:w w:val="100"/>
        <w:sz w:val="25"/>
        <w:szCs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752"/>
    <w:multiLevelType w:val="multilevel"/>
    <w:tmpl w:val="498D7752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5"/>
        <w:szCs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4C01"/>
    <w:multiLevelType w:val="multilevel"/>
    <w:tmpl w:val="5D3A4C01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spacing w:val="0"/>
        <w:w w:val="100"/>
        <w:sz w:val="25"/>
        <w:szCs w:val="2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32C"/>
    <w:rsid w:val="003925E8"/>
    <w:rsid w:val="004D4CFC"/>
    <w:rsid w:val="004E03A3"/>
    <w:rsid w:val="007E3FB1"/>
    <w:rsid w:val="00AE032C"/>
    <w:rsid w:val="00DA3112"/>
    <w:rsid w:val="00F440A7"/>
    <w:rsid w:val="0E1169DF"/>
    <w:rsid w:val="39747FB0"/>
    <w:rsid w:val="6723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4C1A"/>
  <w15:docId w15:val="{EF7D7468-DC92-4834-839E-006F50C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pPr>
      <w:spacing w:before="120"/>
      <w:ind w:left="720" w:hanging="397"/>
      <w:contextualSpacing/>
      <w:jc w:val="both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25DE4-57ED-4C62-A3C6-DB35B7F5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shaav</dc:creator>
  <cp:lastModifiedBy>Мельникова Татьяна Васильевна</cp:lastModifiedBy>
  <cp:revision>4</cp:revision>
  <dcterms:created xsi:type="dcterms:W3CDTF">2021-07-16T12:46:00Z</dcterms:created>
  <dcterms:modified xsi:type="dcterms:W3CDTF">2022-06-01T06:55:00Z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