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7203" w14:textId="77777777" w:rsidR="00CB360D" w:rsidRPr="00470A98" w:rsidRDefault="00CB360D" w:rsidP="00CB360D">
      <w:pPr>
        <w:jc w:val="center"/>
        <w:rPr>
          <w:sz w:val="28"/>
          <w:szCs w:val="28"/>
        </w:rPr>
      </w:pPr>
      <w:r w:rsidRPr="005930BF">
        <w:rPr>
          <w:sz w:val="28"/>
          <w:szCs w:val="28"/>
        </w:rPr>
        <w:t>ТЕМАТИЧЕСКИЙ ПЛАН</w:t>
      </w:r>
      <w:r>
        <w:rPr>
          <w:sz w:val="28"/>
          <w:szCs w:val="28"/>
        </w:rPr>
        <w:t xml:space="preserve"> </w:t>
      </w:r>
    </w:p>
    <w:p w14:paraId="02B5ABB2" w14:textId="77777777" w:rsidR="00CB360D" w:rsidRDefault="00CB360D" w:rsidP="00CB3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дополнительной профессиональной программы повышения квалификации </w:t>
      </w:r>
    </w:p>
    <w:p w14:paraId="0E886D89" w14:textId="77777777" w:rsidR="00CD6BD7" w:rsidRPr="00CB360D" w:rsidRDefault="00CB360D" w:rsidP="00CB360D">
      <w:pPr>
        <w:pStyle w:val="1"/>
        <w:keepNext w:val="0"/>
        <w:widowControl w:val="0"/>
        <w:shd w:val="clear" w:color="auto" w:fill="FFFFFF" w:themeFill="background1"/>
        <w:spacing w:before="0" w:after="0"/>
        <w:jc w:val="center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CB360D">
        <w:rPr>
          <w:rStyle w:val="a5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«РИСК-ОРИЕНТИРОВАННЫЙ ПОДХОД В СМК В СООТВЕТСТВИИ С ГОСТ Р ИСО 9001-2015. МЕТОДЫ ОЦЕНКИ РИСКОВ»</w:t>
      </w:r>
      <w:r w:rsidRPr="00CB36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2DED825" w14:textId="4D31FC4B" w:rsidR="00CD6BD7" w:rsidRDefault="00CB360D" w:rsidP="00CD6BD7">
      <w:pPr>
        <w:pStyle w:val="a3"/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(</w:t>
      </w:r>
      <w:r w:rsidR="00CD6BD7" w:rsidRPr="00CD6BD7">
        <w:rPr>
          <w:sz w:val="26"/>
          <w:szCs w:val="26"/>
        </w:rPr>
        <w:t>36 часов</w:t>
      </w:r>
      <w:r>
        <w:rPr>
          <w:sz w:val="26"/>
          <w:szCs w:val="26"/>
        </w:rPr>
        <w:t>)</w:t>
      </w:r>
    </w:p>
    <w:p w14:paraId="11A8A0C4" w14:textId="7014BFF9" w:rsidR="00BC04A8" w:rsidRPr="00CD6BD7" w:rsidRDefault="00BC04A8" w:rsidP="00CD6BD7">
      <w:pPr>
        <w:pStyle w:val="a3"/>
        <w:shd w:val="clear" w:color="auto" w:fill="FFFFFF" w:themeFill="background1"/>
        <w:rPr>
          <w:sz w:val="26"/>
          <w:szCs w:val="26"/>
        </w:rPr>
      </w:pPr>
      <w:r>
        <w:rPr>
          <w:sz w:val="26"/>
          <w:szCs w:val="26"/>
        </w:rPr>
        <w:t>16-20 мая 2022 г.</w:t>
      </w:r>
    </w:p>
    <w:p w14:paraId="5A16D6D6" w14:textId="77777777" w:rsidR="00CD6BD7" w:rsidRPr="007D615B" w:rsidRDefault="00CD6BD7" w:rsidP="00CD6BD7">
      <w:pPr>
        <w:pStyle w:val="a3"/>
        <w:shd w:val="clear" w:color="auto" w:fill="FFFFFF" w:themeFill="background1"/>
        <w:rPr>
          <w:sz w:val="20"/>
        </w:rPr>
      </w:pPr>
    </w:p>
    <w:tbl>
      <w:tblPr>
        <w:tblW w:w="4989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8790"/>
        <w:gridCol w:w="27"/>
      </w:tblGrid>
      <w:tr w:rsidR="00CD6BD7" w:rsidRPr="00E17658" w14:paraId="6836DFCE" w14:textId="77777777" w:rsidTr="00C06E1F">
        <w:trPr>
          <w:trHeight w:val="3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0489" w14:textId="7AC5E4BE" w:rsidR="00BC04A8" w:rsidRPr="00BC04A8" w:rsidRDefault="00CD6BD7" w:rsidP="00BC04A8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BC04A8">
              <w:rPr>
                <w:b/>
                <w:sz w:val="28"/>
                <w:szCs w:val="28"/>
              </w:rPr>
              <w:t>Основные положения стандарта ГОСТ Р ИСО 9001-2015</w:t>
            </w:r>
          </w:p>
          <w:p w14:paraId="393CAFF3" w14:textId="0D2C38AD" w:rsidR="00CD6BD7" w:rsidRPr="00BC04A8" w:rsidRDefault="00CD6BD7" w:rsidP="00BC04A8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BC04A8">
              <w:rPr>
                <w:b/>
                <w:sz w:val="28"/>
                <w:szCs w:val="28"/>
              </w:rPr>
              <w:t xml:space="preserve"> (</w:t>
            </w:r>
            <w:r w:rsidRPr="00BC04A8">
              <w:rPr>
                <w:b/>
                <w:sz w:val="28"/>
                <w:szCs w:val="28"/>
                <w:lang w:val="en-US"/>
              </w:rPr>
              <w:t>ISO</w:t>
            </w:r>
            <w:r w:rsidRPr="00BC04A8">
              <w:rPr>
                <w:b/>
                <w:sz w:val="28"/>
                <w:szCs w:val="28"/>
              </w:rPr>
              <w:t xml:space="preserve"> 9001:2015)</w:t>
            </w:r>
          </w:p>
        </w:tc>
      </w:tr>
      <w:tr w:rsidR="00CD6BD7" w:rsidRPr="00E17658" w14:paraId="6B9D36B4" w14:textId="77777777" w:rsidTr="00C06E1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DC92" w14:textId="77777777" w:rsidR="00CD6BD7" w:rsidRPr="00CB360D" w:rsidRDefault="00CD6BD7" w:rsidP="00C06E1F">
            <w:pPr>
              <w:jc w:val="center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1.1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4BF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Роль стратегического менеджмента в обеспечении конкурентоспособности организации</w:t>
            </w:r>
          </w:p>
        </w:tc>
      </w:tr>
      <w:tr w:rsidR="00CD6BD7" w:rsidRPr="00E17658" w14:paraId="57F65BF6" w14:textId="77777777" w:rsidTr="00C06E1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6FF" w14:textId="77777777" w:rsidR="00CD6BD7" w:rsidRPr="00E17658" w:rsidRDefault="00CD6BD7" w:rsidP="00C06E1F">
            <w:pPr>
              <w:jc w:val="center"/>
              <w:rPr>
                <w:sz w:val="28"/>
                <w:szCs w:val="28"/>
                <w:lang w:val="en-US"/>
              </w:rPr>
            </w:pPr>
            <w:r w:rsidRPr="00E17658">
              <w:rPr>
                <w:sz w:val="28"/>
                <w:szCs w:val="28"/>
              </w:rPr>
              <w:t>1.2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500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 xml:space="preserve">Состав и структура международных стандартов ИСО серии 9000 </w:t>
            </w:r>
          </w:p>
        </w:tc>
      </w:tr>
      <w:tr w:rsidR="00CD6BD7" w:rsidRPr="00E17658" w14:paraId="29A2ACD8" w14:textId="77777777" w:rsidTr="00C06E1F">
        <w:trPr>
          <w:trHeight w:val="38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9D7" w14:textId="77777777" w:rsidR="00CD6BD7" w:rsidRPr="00E17658" w:rsidRDefault="00CD6BD7" w:rsidP="00C06E1F">
            <w:pPr>
              <w:jc w:val="center"/>
              <w:rPr>
                <w:sz w:val="28"/>
                <w:szCs w:val="28"/>
                <w:lang w:val="en-US"/>
              </w:rPr>
            </w:pPr>
            <w:r w:rsidRPr="00E17658">
              <w:rPr>
                <w:sz w:val="28"/>
                <w:szCs w:val="28"/>
              </w:rPr>
              <w:t>1.3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F0B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Основополагающие принципы построения систем менеджмента качества в организации</w:t>
            </w:r>
          </w:p>
        </w:tc>
      </w:tr>
      <w:tr w:rsidR="00CD6BD7" w:rsidRPr="00E17658" w14:paraId="289AD98F" w14:textId="77777777" w:rsidTr="00C06E1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97C2" w14:textId="77777777" w:rsidR="00CD6BD7" w:rsidRPr="00E17658" w:rsidRDefault="00CD6BD7" w:rsidP="00C06E1F">
            <w:pPr>
              <w:jc w:val="center"/>
              <w:rPr>
                <w:sz w:val="28"/>
                <w:szCs w:val="28"/>
                <w:lang w:val="en-US"/>
              </w:rPr>
            </w:pPr>
            <w:r w:rsidRPr="00E17658">
              <w:rPr>
                <w:sz w:val="28"/>
                <w:szCs w:val="28"/>
              </w:rPr>
              <w:t>1.4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DA5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Процессный подход к построению систем менеджмента качества. Система процессов в СМК</w:t>
            </w:r>
          </w:p>
        </w:tc>
      </w:tr>
      <w:tr w:rsidR="00CD6BD7" w:rsidRPr="00E17658" w14:paraId="68B652C9" w14:textId="77777777" w:rsidTr="00C06E1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1BE3" w14:textId="77777777" w:rsidR="00CD6BD7" w:rsidRPr="00E17658" w:rsidRDefault="00CD6BD7" w:rsidP="00C06E1F">
            <w:pPr>
              <w:jc w:val="center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1.5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49C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Содержание требований международного стандарта ГОСТ Р ИСО 9001-2015 (</w:t>
            </w:r>
            <w:r w:rsidRPr="00E17658">
              <w:rPr>
                <w:sz w:val="28"/>
                <w:szCs w:val="28"/>
                <w:lang w:val="en-US"/>
              </w:rPr>
              <w:t>ISO</w:t>
            </w:r>
            <w:r w:rsidRPr="00E17658">
              <w:rPr>
                <w:sz w:val="28"/>
                <w:szCs w:val="28"/>
              </w:rPr>
              <w:t xml:space="preserve"> 9001:2015) к системам менеджмента качества</w:t>
            </w:r>
          </w:p>
        </w:tc>
      </w:tr>
      <w:tr w:rsidR="00CD6BD7" w:rsidRPr="00E17658" w14:paraId="5DC0D122" w14:textId="77777777" w:rsidTr="00C06E1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D91D" w14:textId="77777777" w:rsidR="00CD6BD7" w:rsidRPr="00E17658" w:rsidRDefault="00CD6BD7" w:rsidP="00C06E1F">
            <w:pPr>
              <w:jc w:val="center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1.6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FD2F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 xml:space="preserve">Структура документированной информации системы менеджмента качества. Состав документированной информации СМК </w:t>
            </w:r>
          </w:p>
        </w:tc>
      </w:tr>
      <w:tr w:rsidR="00CD6BD7" w:rsidRPr="00E17658" w14:paraId="03A5C4E7" w14:textId="77777777" w:rsidTr="00C06E1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F61E" w14:textId="77777777" w:rsidR="00CD6BD7" w:rsidRPr="00E17658" w:rsidRDefault="00CD6BD7" w:rsidP="00C06E1F">
            <w:pPr>
              <w:rPr>
                <w:b/>
                <w:sz w:val="28"/>
                <w:szCs w:val="28"/>
              </w:rPr>
            </w:pPr>
            <w:r w:rsidRPr="00E17658">
              <w:rPr>
                <w:b/>
                <w:sz w:val="28"/>
                <w:szCs w:val="28"/>
              </w:rPr>
              <w:t>2. Управление рисками и возможностями в управлении организацией</w:t>
            </w:r>
          </w:p>
        </w:tc>
      </w:tr>
      <w:tr w:rsidR="00CD6BD7" w:rsidRPr="00E17658" w14:paraId="484BAB9D" w14:textId="77777777" w:rsidTr="00C06E1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89E5" w14:textId="77777777" w:rsidR="00CD6BD7" w:rsidRPr="00E17658" w:rsidRDefault="00CD6BD7" w:rsidP="00CD6BD7">
            <w:pPr>
              <w:pStyle w:val="a6"/>
              <w:numPr>
                <w:ilvl w:val="0"/>
                <w:numId w:val="1"/>
              </w:numPr>
              <w:ind w:left="470" w:hanging="357"/>
              <w:rPr>
                <w:b/>
                <w:sz w:val="28"/>
                <w:szCs w:val="28"/>
              </w:rPr>
            </w:pPr>
          </w:p>
        </w:tc>
        <w:tc>
          <w:tcPr>
            <w:tcW w:w="4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D9A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Менеджмент рисков, нормативная документация, термины и определения, преимущества внедрения</w:t>
            </w:r>
          </w:p>
        </w:tc>
      </w:tr>
      <w:tr w:rsidR="00CD6BD7" w:rsidRPr="00E17658" w14:paraId="0444B7CA" w14:textId="77777777" w:rsidTr="00C06E1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AD1" w14:textId="77777777" w:rsidR="00CD6BD7" w:rsidRPr="00E17658" w:rsidRDefault="00CD6BD7" w:rsidP="00CD6BD7">
            <w:pPr>
              <w:pStyle w:val="a6"/>
              <w:numPr>
                <w:ilvl w:val="0"/>
                <w:numId w:val="1"/>
              </w:numPr>
              <w:ind w:left="470" w:hanging="357"/>
              <w:rPr>
                <w:b/>
                <w:sz w:val="28"/>
                <w:szCs w:val="28"/>
              </w:rPr>
            </w:pPr>
          </w:p>
        </w:tc>
        <w:tc>
          <w:tcPr>
            <w:tcW w:w="4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332B" w14:textId="77777777" w:rsidR="00CD6BD7" w:rsidRPr="00E17658" w:rsidRDefault="00CD6BD7" w:rsidP="00C06E1F">
            <w:pPr>
              <w:jc w:val="both"/>
              <w:rPr>
                <w:b/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Требования ISO 9001:2015 в отношении риск-ориентированного мышления</w:t>
            </w:r>
          </w:p>
        </w:tc>
      </w:tr>
      <w:tr w:rsidR="00CD6BD7" w:rsidRPr="00E17658" w14:paraId="1913FFB9" w14:textId="77777777" w:rsidTr="00C06E1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894" w14:textId="77777777" w:rsidR="00CD6BD7" w:rsidRPr="00E17658" w:rsidRDefault="00CD6BD7" w:rsidP="00CD6BD7">
            <w:pPr>
              <w:pStyle w:val="a6"/>
              <w:numPr>
                <w:ilvl w:val="0"/>
                <w:numId w:val="1"/>
              </w:numPr>
              <w:ind w:left="470" w:hanging="357"/>
              <w:rPr>
                <w:b/>
                <w:sz w:val="28"/>
                <w:szCs w:val="28"/>
              </w:rPr>
            </w:pPr>
          </w:p>
        </w:tc>
        <w:tc>
          <w:tcPr>
            <w:tcW w:w="4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A871" w14:textId="77777777" w:rsidR="00CD6BD7" w:rsidRPr="00E17658" w:rsidRDefault="00CD6BD7" w:rsidP="00C06E1F">
            <w:pPr>
              <w:jc w:val="both"/>
              <w:rPr>
                <w:b/>
                <w:sz w:val="28"/>
                <w:szCs w:val="28"/>
              </w:rPr>
            </w:pPr>
            <w:r w:rsidRPr="00E17658">
              <w:rPr>
                <w:bCs/>
                <w:sz w:val="28"/>
                <w:szCs w:val="28"/>
              </w:rPr>
              <w:t>Соотношение рисков и возможностей в соответствии с ISO 9001:2015</w:t>
            </w:r>
          </w:p>
        </w:tc>
      </w:tr>
      <w:tr w:rsidR="00CD6BD7" w:rsidRPr="00E17658" w14:paraId="37FE3EC8" w14:textId="77777777" w:rsidTr="00C06E1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1BAC" w14:textId="77777777" w:rsidR="00CD6BD7" w:rsidRPr="00E17658" w:rsidRDefault="00CD6BD7" w:rsidP="00CD6BD7">
            <w:pPr>
              <w:pStyle w:val="a6"/>
              <w:numPr>
                <w:ilvl w:val="0"/>
                <w:numId w:val="1"/>
              </w:numPr>
              <w:ind w:left="470" w:hanging="357"/>
              <w:rPr>
                <w:b/>
                <w:sz w:val="28"/>
                <w:szCs w:val="28"/>
              </w:rPr>
            </w:pPr>
          </w:p>
        </w:tc>
        <w:tc>
          <w:tcPr>
            <w:tcW w:w="4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98E" w14:textId="77777777" w:rsidR="00CD6BD7" w:rsidRPr="00E17658" w:rsidRDefault="00CD6BD7" w:rsidP="00C06E1F">
            <w:pPr>
              <w:jc w:val="both"/>
              <w:rPr>
                <w:b/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Взаимосвязь риск-ориентированно</w:t>
            </w:r>
            <w:r>
              <w:rPr>
                <w:sz w:val="28"/>
                <w:szCs w:val="28"/>
              </w:rPr>
              <w:t>й деятельности</w:t>
            </w:r>
            <w:r w:rsidRPr="00E17658">
              <w:rPr>
                <w:sz w:val="28"/>
                <w:szCs w:val="28"/>
              </w:rPr>
              <w:t>, процессного подхода и контекста организации</w:t>
            </w:r>
          </w:p>
        </w:tc>
      </w:tr>
      <w:tr w:rsidR="00CD6BD7" w:rsidRPr="00E17658" w14:paraId="6C98CF0B" w14:textId="77777777" w:rsidTr="00C06E1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276" w14:textId="77777777" w:rsidR="00CD6BD7" w:rsidRPr="00E17658" w:rsidRDefault="00CD6BD7" w:rsidP="00CD6BD7">
            <w:pPr>
              <w:pStyle w:val="a6"/>
              <w:numPr>
                <w:ilvl w:val="0"/>
                <w:numId w:val="1"/>
              </w:numPr>
              <w:ind w:left="470" w:hanging="357"/>
              <w:rPr>
                <w:b/>
                <w:sz w:val="28"/>
                <w:szCs w:val="28"/>
              </w:rPr>
            </w:pPr>
          </w:p>
        </w:tc>
        <w:tc>
          <w:tcPr>
            <w:tcW w:w="4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209C" w14:textId="77777777" w:rsidR="00CD6BD7" w:rsidRPr="00E17658" w:rsidRDefault="00CD6BD7" w:rsidP="00C06E1F">
            <w:pPr>
              <w:jc w:val="both"/>
              <w:rPr>
                <w:b/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 xml:space="preserve">Шаги внедрения риск ориентированного мышления в практическую деятельность организации: </w:t>
            </w:r>
            <w:r w:rsidRPr="00E17658">
              <w:rPr>
                <w:bCs/>
                <w:sz w:val="28"/>
                <w:szCs w:val="28"/>
              </w:rPr>
              <w:t>идентификация, а</w:t>
            </w:r>
            <w:r w:rsidRPr="00E17658">
              <w:rPr>
                <w:sz w:val="28"/>
                <w:szCs w:val="28"/>
              </w:rPr>
              <w:t xml:space="preserve">нализ и оценка </w:t>
            </w:r>
            <w:r w:rsidRPr="00E17658">
              <w:rPr>
                <w:bCs/>
                <w:sz w:val="28"/>
                <w:szCs w:val="28"/>
              </w:rPr>
              <w:t>рисков и возможностей</w:t>
            </w:r>
            <w:r w:rsidRPr="00E17658">
              <w:rPr>
                <w:sz w:val="28"/>
                <w:szCs w:val="28"/>
              </w:rPr>
              <w:t>, воздействие на риски и возможности, мониторинг рисков и возможностей</w:t>
            </w:r>
          </w:p>
        </w:tc>
      </w:tr>
      <w:tr w:rsidR="00CD6BD7" w:rsidRPr="00E17658" w14:paraId="253FC902" w14:textId="77777777" w:rsidTr="00C06E1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90D" w14:textId="77777777" w:rsidR="00CD6BD7" w:rsidRPr="00E17658" w:rsidRDefault="00CD6BD7" w:rsidP="00CD6BD7">
            <w:pPr>
              <w:pStyle w:val="a6"/>
              <w:numPr>
                <w:ilvl w:val="0"/>
                <w:numId w:val="1"/>
              </w:numPr>
              <w:ind w:left="470" w:hanging="357"/>
              <w:rPr>
                <w:b/>
                <w:sz w:val="28"/>
                <w:szCs w:val="28"/>
              </w:rPr>
            </w:pPr>
          </w:p>
        </w:tc>
        <w:tc>
          <w:tcPr>
            <w:tcW w:w="4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B89" w14:textId="77777777" w:rsidR="00CD6BD7" w:rsidRPr="00CB360D" w:rsidRDefault="00CD6BD7" w:rsidP="00CD6BD7">
            <w:pPr>
              <w:pStyle w:val="ad"/>
              <w:jc w:val="both"/>
              <w:rPr>
                <w:sz w:val="28"/>
                <w:szCs w:val="28"/>
              </w:rPr>
            </w:pPr>
            <w:r w:rsidRPr="00CB360D">
              <w:rPr>
                <w:b w:val="0"/>
                <w:sz w:val="28"/>
                <w:szCs w:val="28"/>
              </w:rPr>
              <w:t>Методы оценки рисков процессов, продукции и системы менеджмента. Основные понятия</w:t>
            </w:r>
          </w:p>
        </w:tc>
      </w:tr>
      <w:tr w:rsidR="00CD6BD7" w:rsidRPr="00E17658" w14:paraId="5993CEC6" w14:textId="77777777" w:rsidTr="00C06E1F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B15" w14:textId="77777777" w:rsidR="00CD6BD7" w:rsidRPr="00E17658" w:rsidRDefault="00CD6BD7" w:rsidP="00CD6BD7">
            <w:pPr>
              <w:pStyle w:val="a6"/>
              <w:numPr>
                <w:ilvl w:val="0"/>
                <w:numId w:val="1"/>
              </w:numPr>
              <w:ind w:left="470" w:hanging="357"/>
              <w:rPr>
                <w:b/>
                <w:sz w:val="28"/>
                <w:szCs w:val="28"/>
              </w:rPr>
            </w:pPr>
          </w:p>
        </w:tc>
        <w:tc>
          <w:tcPr>
            <w:tcW w:w="4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C7CD" w14:textId="77777777" w:rsidR="00CD6BD7" w:rsidRPr="00E17658" w:rsidRDefault="00CD6BD7" w:rsidP="00C06E1F">
            <w:pPr>
              <w:jc w:val="both"/>
              <w:rPr>
                <w:b/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Пути совершенствования риск ориентированного подхода в рамках совершенствования СМК предприятия (системы риск менеджмента, методы оценки рисков и др.)</w:t>
            </w:r>
          </w:p>
        </w:tc>
      </w:tr>
      <w:tr w:rsidR="00CD6BD7" w:rsidRPr="00E17658" w14:paraId="72A521E5" w14:textId="77777777" w:rsidTr="00C06E1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70D4" w14:textId="77777777" w:rsidR="00CD6BD7" w:rsidRPr="00E17658" w:rsidRDefault="00CD6BD7" w:rsidP="00C06E1F">
            <w:pPr>
              <w:jc w:val="both"/>
              <w:rPr>
                <w:b/>
                <w:sz w:val="28"/>
                <w:szCs w:val="28"/>
              </w:rPr>
            </w:pPr>
            <w:r w:rsidRPr="00E17658">
              <w:rPr>
                <w:b/>
                <w:sz w:val="28"/>
                <w:szCs w:val="28"/>
              </w:rPr>
              <w:t>3. Практические вопросы разработки и внедрения СМК</w:t>
            </w:r>
            <w:r>
              <w:rPr>
                <w:b/>
                <w:sz w:val="28"/>
                <w:szCs w:val="28"/>
              </w:rPr>
              <w:t xml:space="preserve"> с учетом риск-ориентированного подхода к управлению</w:t>
            </w:r>
          </w:p>
        </w:tc>
      </w:tr>
      <w:tr w:rsidR="00CD6BD7" w:rsidRPr="00E17658" w14:paraId="40ADA3F6" w14:textId="77777777" w:rsidTr="00C06E1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46D3" w14:textId="77777777" w:rsidR="00CD6BD7" w:rsidRPr="00E17658" w:rsidRDefault="00CD6BD7" w:rsidP="00C06E1F">
            <w:pPr>
              <w:jc w:val="center"/>
              <w:rPr>
                <w:sz w:val="28"/>
                <w:szCs w:val="28"/>
                <w:lang w:val="en-US"/>
              </w:rPr>
            </w:pPr>
            <w:r w:rsidRPr="00E17658">
              <w:rPr>
                <w:sz w:val="28"/>
                <w:szCs w:val="28"/>
              </w:rPr>
              <w:t>3.1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F794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Разработка и внедрение систем менеджмента качества</w:t>
            </w:r>
          </w:p>
        </w:tc>
      </w:tr>
      <w:tr w:rsidR="00CD6BD7" w:rsidRPr="00E17658" w14:paraId="3E6FFDB2" w14:textId="77777777" w:rsidTr="00C06E1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E0" w14:textId="77777777" w:rsidR="00CD6BD7" w:rsidRPr="00E17658" w:rsidRDefault="00CD6BD7" w:rsidP="00C06E1F">
            <w:pPr>
              <w:jc w:val="center"/>
              <w:rPr>
                <w:sz w:val="28"/>
                <w:szCs w:val="28"/>
                <w:lang w:val="en-US"/>
              </w:rPr>
            </w:pPr>
            <w:r w:rsidRPr="00E17658">
              <w:rPr>
                <w:sz w:val="28"/>
                <w:szCs w:val="28"/>
              </w:rPr>
              <w:t>3.2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A4A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Информационное обеспечение и управление экономикой качества в системах менеджмента качества</w:t>
            </w:r>
          </w:p>
        </w:tc>
      </w:tr>
      <w:tr w:rsidR="00CD6BD7" w:rsidRPr="00E17658" w14:paraId="138F641A" w14:textId="77777777" w:rsidTr="00C06E1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7665" w14:textId="77777777" w:rsidR="00CD6BD7" w:rsidRPr="00E17658" w:rsidRDefault="00CD6BD7" w:rsidP="00C06E1F">
            <w:pPr>
              <w:jc w:val="center"/>
              <w:rPr>
                <w:sz w:val="28"/>
                <w:szCs w:val="28"/>
                <w:lang w:val="en-US"/>
              </w:rPr>
            </w:pPr>
            <w:r w:rsidRPr="00E17658">
              <w:rPr>
                <w:sz w:val="28"/>
                <w:szCs w:val="28"/>
              </w:rPr>
              <w:t>3.3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DA3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рисками и возможностями </w:t>
            </w:r>
            <w:r w:rsidRPr="00E17658">
              <w:rPr>
                <w:sz w:val="28"/>
                <w:szCs w:val="28"/>
              </w:rPr>
              <w:t>в системах менеджмента качества</w:t>
            </w:r>
          </w:p>
        </w:tc>
      </w:tr>
      <w:tr w:rsidR="00CD6BD7" w:rsidRPr="00E17658" w14:paraId="40A7F6E6" w14:textId="77777777" w:rsidTr="00C06E1F">
        <w:trPr>
          <w:trHeight w:val="9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3C5" w14:textId="77777777" w:rsidR="00CD6BD7" w:rsidRPr="00E17658" w:rsidRDefault="00CD6BD7" w:rsidP="00C06E1F">
            <w:pPr>
              <w:jc w:val="center"/>
              <w:rPr>
                <w:sz w:val="28"/>
                <w:szCs w:val="28"/>
                <w:lang w:val="en-US"/>
              </w:rPr>
            </w:pPr>
            <w:r w:rsidRPr="00E17658"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A3F6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Основные положения и практика проведения аудитов качества</w:t>
            </w:r>
          </w:p>
        </w:tc>
      </w:tr>
      <w:tr w:rsidR="00CD6BD7" w:rsidRPr="00E17658" w14:paraId="1BD1A229" w14:textId="77777777" w:rsidTr="00C06E1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9EE" w14:textId="77777777" w:rsidR="00CD6BD7" w:rsidRPr="00E17658" w:rsidRDefault="00CD6BD7" w:rsidP="00C06E1F">
            <w:pPr>
              <w:jc w:val="center"/>
              <w:rPr>
                <w:sz w:val="28"/>
                <w:szCs w:val="28"/>
                <w:lang w:val="en-US"/>
              </w:rPr>
            </w:pPr>
            <w:r w:rsidRPr="00E17658">
              <w:rPr>
                <w:sz w:val="28"/>
                <w:szCs w:val="28"/>
              </w:rPr>
              <w:t>3.5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0CE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Подготовка к сертификации систем менеджмента качества</w:t>
            </w:r>
          </w:p>
        </w:tc>
      </w:tr>
      <w:tr w:rsidR="00CD6BD7" w:rsidRPr="00E17658" w14:paraId="30B46D57" w14:textId="77777777" w:rsidTr="00C06E1F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B1C5" w14:textId="77777777" w:rsidR="00CD6BD7" w:rsidRPr="00E17658" w:rsidRDefault="00CD6BD7" w:rsidP="00C06E1F">
            <w:pPr>
              <w:jc w:val="center"/>
              <w:rPr>
                <w:sz w:val="28"/>
                <w:szCs w:val="28"/>
                <w:lang w:val="en-US"/>
              </w:rPr>
            </w:pPr>
            <w:r w:rsidRPr="00E17658">
              <w:rPr>
                <w:sz w:val="28"/>
                <w:szCs w:val="28"/>
              </w:rPr>
              <w:t>3.6</w:t>
            </w:r>
          </w:p>
        </w:tc>
        <w:tc>
          <w:tcPr>
            <w:tcW w:w="46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EB938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Современные методы повышения качества и конкурентоспособности продукции (услуг)</w:t>
            </w:r>
          </w:p>
        </w:tc>
      </w:tr>
      <w:tr w:rsidR="00CD6BD7" w:rsidRPr="00E17658" w14:paraId="662CC3B3" w14:textId="77777777" w:rsidTr="00C06E1F">
        <w:trPr>
          <w:gridAfter w:val="1"/>
          <w:wAfter w:w="14" w:type="pct"/>
          <w:trHeight w:val="9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D36DD6" w14:textId="77777777" w:rsidR="00CD6BD7" w:rsidRPr="00E17658" w:rsidRDefault="00CD6BD7" w:rsidP="00C06E1F">
            <w:pPr>
              <w:jc w:val="center"/>
              <w:rPr>
                <w:sz w:val="28"/>
                <w:szCs w:val="28"/>
                <w:lang w:val="en-US"/>
              </w:rPr>
            </w:pPr>
            <w:r w:rsidRPr="00E17658">
              <w:rPr>
                <w:sz w:val="28"/>
                <w:szCs w:val="28"/>
              </w:rPr>
              <w:t>3.7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C4F" w14:textId="77777777" w:rsidR="00CD6BD7" w:rsidRPr="00E17658" w:rsidRDefault="00CD6BD7" w:rsidP="00C06E1F">
            <w:pPr>
              <w:jc w:val="both"/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Интегрированные системы менеджмента организации</w:t>
            </w:r>
          </w:p>
        </w:tc>
      </w:tr>
      <w:tr w:rsidR="00CD6BD7" w:rsidRPr="00E17658" w14:paraId="5620EBC9" w14:textId="77777777" w:rsidTr="00C06E1F">
        <w:trPr>
          <w:gridAfter w:val="1"/>
          <w:wAfter w:w="14" w:type="pct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A249" w14:textId="77777777" w:rsidR="00CD6BD7" w:rsidRPr="00E17658" w:rsidRDefault="00CD6BD7" w:rsidP="00C06E1F">
            <w:pPr>
              <w:jc w:val="center"/>
              <w:rPr>
                <w:sz w:val="28"/>
                <w:szCs w:val="28"/>
                <w:lang w:val="en-US"/>
              </w:rPr>
            </w:pPr>
            <w:r w:rsidRPr="00E17658">
              <w:rPr>
                <w:sz w:val="28"/>
                <w:szCs w:val="28"/>
              </w:rPr>
              <w:t>3.8</w:t>
            </w:r>
          </w:p>
        </w:tc>
        <w:tc>
          <w:tcPr>
            <w:tcW w:w="4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8D1" w14:textId="77777777" w:rsidR="00CD6BD7" w:rsidRPr="00E17658" w:rsidRDefault="00CD6BD7" w:rsidP="00C06E1F">
            <w:pPr>
              <w:rPr>
                <w:sz w:val="28"/>
                <w:szCs w:val="28"/>
              </w:rPr>
            </w:pPr>
            <w:r w:rsidRPr="00E17658">
              <w:rPr>
                <w:sz w:val="28"/>
                <w:szCs w:val="28"/>
              </w:rPr>
              <w:t>Обучение и мотивация персонала при внедрении систем менеджмента качества</w:t>
            </w:r>
          </w:p>
        </w:tc>
      </w:tr>
    </w:tbl>
    <w:p w14:paraId="48027142" w14:textId="77777777" w:rsidR="00CD6BD7" w:rsidRDefault="00CD6BD7" w:rsidP="00CD6BD7">
      <w:pPr>
        <w:pStyle w:val="a3"/>
        <w:rPr>
          <w:sz w:val="20"/>
        </w:rPr>
      </w:pPr>
    </w:p>
    <w:p w14:paraId="20BFD8C1" w14:textId="77777777" w:rsidR="00970772" w:rsidRDefault="00970772"/>
    <w:sectPr w:rsidR="00970772" w:rsidSect="009707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BC17" w14:textId="77777777" w:rsidR="00583474" w:rsidRDefault="00583474" w:rsidP="00CD6BD7">
      <w:r>
        <w:separator/>
      </w:r>
    </w:p>
  </w:endnote>
  <w:endnote w:type="continuationSeparator" w:id="0">
    <w:p w14:paraId="38EC8E0B" w14:textId="77777777" w:rsidR="00583474" w:rsidRDefault="00583474" w:rsidP="00C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269E8" w14:textId="77777777" w:rsidR="00583474" w:rsidRDefault="00583474" w:rsidP="00CD6BD7">
      <w:r>
        <w:separator/>
      </w:r>
    </w:p>
  </w:footnote>
  <w:footnote w:type="continuationSeparator" w:id="0">
    <w:p w14:paraId="3D3A256A" w14:textId="77777777" w:rsidR="00583474" w:rsidRDefault="00583474" w:rsidP="00CD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6CA9A85A20354C3E955020652504E1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B2C54E" w14:textId="77777777" w:rsidR="00CD6BD7" w:rsidRDefault="00CD6BD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Воронежский филиал АСМС</w:t>
        </w:r>
      </w:p>
    </w:sdtContent>
  </w:sdt>
  <w:p w14:paraId="7248359F" w14:textId="77777777" w:rsidR="00CD6BD7" w:rsidRDefault="00CD6B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38D3"/>
    <w:multiLevelType w:val="hybridMultilevel"/>
    <w:tmpl w:val="8C0C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77E01"/>
    <w:multiLevelType w:val="hybridMultilevel"/>
    <w:tmpl w:val="73309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3756AC"/>
    <w:multiLevelType w:val="hybridMultilevel"/>
    <w:tmpl w:val="710EAB40"/>
    <w:lvl w:ilvl="0" w:tplc="39F6FBD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spacing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BD7"/>
    <w:rsid w:val="00305A94"/>
    <w:rsid w:val="00583474"/>
    <w:rsid w:val="00970772"/>
    <w:rsid w:val="00BC04A8"/>
    <w:rsid w:val="00CB360D"/>
    <w:rsid w:val="00C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FC96"/>
  <w15:docId w15:val="{2D62123C-2546-42FC-843E-85A31724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B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B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D6BD7"/>
    <w:pPr>
      <w:ind w:left="142" w:firstLine="284"/>
      <w:jc w:val="center"/>
    </w:pPr>
    <w:rPr>
      <w:b/>
      <w:bCs/>
      <w:sz w:val="22"/>
      <w:szCs w:val="22"/>
    </w:rPr>
  </w:style>
  <w:style w:type="character" w:customStyle="1" w:styleId="a4">
    <w:name w:val="Заголовок Знак"/>
    <w:basedOn w:val="a0"/>
    <w:link w:val="a3"/>
    <w:rsid w:val="00CD6BD7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Strong"/>
    <w:basedOn w:val="a0"/>
    <w:uiPriority w:val="99"/>
    <w:qFormat/>
    <w:rsid w:val="00CD6BD7"/>
    <w:rPr>
      <w:b/>
      <w:bCs/>
    </w:rPr>
  </w:style>
  <w:style w:type="paragraph" w:styleId="a6">
    <w:name w:val="List Paragraph"/>
    <w:basedOn w:val="a"/>
    <w:uiPriority w:val="34"/>
    <w:qFormat/>
    <w:rsid w:val="00CD6B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6B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6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6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6B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6B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CD6BD7"/>
    <w:rPr>
      <w:b/>
      <w:sz w:val="24"/>
    </w:rPr>
  </w:style>
  <w:style w:type="character" w:customStyle="1" w:styleId="ae">
    <w:name w:val="Основной текст с отступом Знак"/>
    <w:basedOn w:val="a0"/>
    <w:link w:val="ad"/>
    <w:rsid w:val="00CD6BD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A9A85A20354C3E955020652504E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CFF808-81C4-4523-82E8-C87A1D5FF5CD}"/>
      </w:docPartPr>
      <w:docPartBody>
        <w:p w:rsidR="005065AA" w:rsidRDefault="00C15DFD" w:rsidP="00C15DFD">
          <w:pPr>
            <w:pStyle w:val="6CA9A85A20354C3E955020652504E1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DFD"/>
    <w:rsid w:val="00115FB0"/>
    <w:rsid w:val="005065AA"/>
    <w:rsid w:val="00C1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A9A85A20354C3E955020652504E16C">
    <w:name w:val="6CA9A85A20354C3E955020652504E16C"/>
    <w:rsid w:val="00C15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733B-139E-433A-8992-D33005F8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Воронежский филиал АСМС</dc:title>
  <dc:creator>sapum</dc:creator>
  <cp:lastModifiedBy>Мельникова Татьяна Васильевна</cp:lastModifiedBy>
  <cp:revision>3</cp:revision>
  <dcterms:created xsi:type="dcterms:W3CDTF">2020-03-18T13:28:00Z</dcterms:created>
  <dcterms:modified xsi:type="dcterms:W3CDTF">2022-04-26T06:25:00Z</dcterms:modified>
</cp:coreProperties>
</file>